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0B7E00A" w:rsidR="006D3016" w:rsidRPr="00341812" w:rsidRDefault="006D3016" w:rsidP="0024322C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1E3DF4" w:rsidRPr="003F08B2">
        <w:rPr>
          <w:rFonts w:eastAsia="Times New Roman"/>
          <w:b/>
          <w:sz w:val="24"/>
        </w:rPr>
        <w:t>1</w:t>
      </w:r>
      <w:r w:rsidR="001E3DF4">
        <w:rPr>
          <w:rFonts w:eastAsia="Times New Roman"/>
          <w:b/>
          <w:sz w:val="24"/>
        </w:rPr>
        <w:t>2</w:t>
      </w:r>
      <w:r w:rsidR="00ED72F6">
        <w:rPr>
          <w:rFonts w:eastAsia="Times New Roman"/>
          <w:b/>
          <w:sz w:val="24"/>
        </w:rPr>
        <w:t>2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</w:t>
      </w:r>
      <w:r w:rsidR="00ED72F6" w:rsidRPr="006A64C8">
        <w:rPr>
          <w:rFonts w:eastAsia="Times New Roman"/>
          <w:b/>
          <w:sz w:val="24"/>
        </w:rPr>
        <w:t>2</w:t>
      </w:r>
      <w:r w:rsidR="00ED72F6">
        <w:rPr>
          <w:rFonts w:eastAsia="Times New Roman"/>
          <w:b/>
          <w:sz w:val="24"/>
        </w:rPr>
        <w:t>30</w:t>
      </w:r>
      <w:r w:rsidR="00093A85">
        <w:rPr>
          <w:rFonts w:eastAsia="Times New Roman"/>
          <w:b/>
          <w:sz w:val="24"/>
        </w:rPr>
        <w:t>4709</w:t>
      </w:r>
    </w:p>
    <w:p w14:paraId="07B662E7" w14:textId="58881EEA" w:rsidR="006D3016" w:rsidRDefault="00ED72F6" w:rsidP="005D575A">
      <w:pPr>
        <w:widowControl w:val="0"/>
        <w:spacing w:before="0"/>
        <w:rPr>
          <w:b/>
          <w:sz w:val="24"/>
        </w:rPr>
      </w:pPr>
      <w:r>
        <w:rPr>
          <w:b/>
          <w:sz w:val="24"/>
        </w:rPr>
        <w:t>Incheon</w:t>
      </w:r>
      <w:r w:rsidR="00E56907">
        <w:rPr>
          <w:b/>
          <w:sz w:val="24"/>
        </w:rPr>
        <w:t>, Korea</w:t>
      </w:r>
      <w:r w:rsidR="00351E80">
        <w:rPr>
          <w:b/>
          <w:sz w:val="24"/>
        </w:rPr>
        <w:t xml:space="preserve">, </w:t>
      </w:r>
      <w:r w:rsidR="00E56907">
        <w:rPr>
          <w:b/>
          <w:sz w:val="24"/>
        </w:rPr>
        <w:t>May 22</w:t>
      </w:r>
      <w:r w:rsidR="00351E80">
        <w:rPr>
          <w:b/>
          <w:sz w:val="24"/>
        </w:rPr>
        <w:t xml:space="preserve"> – </w:t>
      </w:r>
      <w:r w:rsidR="00FD5BBA">
        <w:rPr>
          <w:b/>
          <w:sz w:val="24"/>
        </w:rPr>
        <w:t>2</w:t>
      </w:r>
      <w:r w:rsidR="00F12953">
        <w:rPr>
          <w:b/>
          <w:sz w:val="24"/>
        </w:rPr>
        <w:t>6</w:t>
      </w:r>
      <w:r w:rsidR="00351E80">
        <w:rPr>
          <w:b/>
          <w:sz w:val="24"/>
        </w:rPr>
        <w:t>, 2023</w:t>
      </w:r>
    </w:p>
    <w:p w14:paraId="2668CAB2" w14:textId="77777777" w:rsidR="004A578C" w:rsidRPr="00341812" w:rsidRDefault="004A578C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189381F0" w:rsidR="006D3016" w:rsidRPr="00341812" w:rsidRDefault="006D3016" w:rsidP="001E2A91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C012A3">
        <w:rPr>
          <w:rFonts w:eastAsia="MS Mincho" w:cs="Arial"/>
          <w:b/>
          <w:sz w:val="24"/>
        </w:rPr>
        <w:t>7</w:t>
      </w:r>
      <w:r w:rsidR="00A73D19">
        <w:rPr>
          <w:rFonts w:eastAsia="MS Mincho" w:cs="Arial"/>
          <w:b/>
          <w:sz w:val="24"/>
        </w:rPr>
        <w:t>.5.</w:t>
      </w:r>
      <w:r w:rsidR="009A5385">
        <w:rPr>
          <w:rFonts w:eastAsia="MS Mincho" w:cs="Arial"/>
          <w:b/>
          <w:sz w:val="24"/>
        </w:rPr>
        <w:t>3</w:t>
      </w:r>
    </w:p>
    <w:p w14:paraId="5685B4D7" w14:textId="1574D317" w:rsidR="00E30B2C" w:rsidRPr="00341812" w:rsidRDefault="006D3016" w:rsidP="001E2A91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  <w:r w:rsidR="0033671E">
        <w:rPr>
          <w:rFonts w:eastAsia="Times New Roman" w:cs="Arial"/>
          <w:b/>
          <w:sz w:val="24"/>
          <w:lang w:eastAsia="en-US"/>
        </w:rPr>
        <w:t>, MediaTek</w:t>
      </w:r>
      <w:r w:rsidR="004E67BB">
        <w:rPr>
          <w:rFonts w:eastAsia="Times New Roman" w:cs="Arial"/>
          <w:b/>
          <w:sz w:val="24"/>
          <w:lang w:eastAsia="en-US"/>
        </w:rPr>
        <w:t>, CATT</w:t>
      </w:r>
      <w:r w:rsidR="0028480A">
        <w:rPr>
          <w:rFonts w:eastAsia="Times New Roman" w:cs="Arial"/>
          <w:b/>
          <w:sz w:val="24"/>
          <w:lang w:eastAsia="en-US"/>
        </w:rPr>
        <w:t>, vivo</w:t>
      </w:r>
      <w:r w:rsidR="00180329">
        <w:rPr>
          <w:rFonts w:eastAsia="Times New Roman" w:cs="Arial"/>
          <w:b/>
          <w:sz w:val="24"/>
          <w:lang w:eastAsia="en-US"/>
        </w:rPr>
        <w:t>, NEC</w:t>
      </w:r>
      <w:r w:rsidR="008B0EAC">
        <w:rPr>
          <w:rFonts w:eastAsia="Times New Roman" w:cs="Arial"/>
          <w:b/>
          <w:sz w:val="24"/>
          <w:lang w:eastAsia="en-US"/>
        </w:rPr>
        <w:t>, Meta</w:t>
      </w:r>
    </w:p>
    <w:p w14:paraId="62778E85" w14:textId="49C10ECA" w:rsidR="006D3016" w:rsidRPr="00341812" w:rsidRDefault="006D3016" w:rsidP="001E2A91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9A5385">
        <w:rPr>
          <w:rFonts w:eastAsia="Times New Roman" w:cs="Arial"/>
          <w:b/>
          <w:sz w:val="24"/>
          <w:lang w:eastAsia="en-US"/>
        </w:rPr>
        <w:t>DRX enhancements for XR</w:t>
      </w:r>
    </w:p>
    <w:p w14:paraId="1FA36C2B" w14:textId="374E4FB8" w:rsidR="006D3016" w:rsidRPr="00341812" w:rsidRDefault="006D3016" w:rsidP="001E2A91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AC1691" w:rsidRPr="00AC1691">
        <w:rPr>
          <w:rFonts w:eastAsia="Times New Roman" w:cs="Arial"/>
          <w:b/>
          <w:sz w:val="24"/>
          <w:lang w:eastAsia="en-US"/>
        </w:rPr>
        <w:t>FS_NR_XR_enh</w:t>
      </w:r>
    </w:p>
    <w:p w14:paraId="5B797E05" w14:textId="77777777" w:rsidR="006D3016" w:rsidRPr="00341812" w:rsidRDefault="006D3016" w:rsidP="00CD5F9A">
      <w:pPr>
        <w:tabs>
          <w:tab w:val="left" w:pos="1985"/>
        </w:tabs>
        <w:snapToGrid w:val="0"/>
        <w:spacing w:before="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6913E2">
      <w:pPr>
        <w:pStyle w:val="Heading1"/>
        <w:spacing w:after="120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79944404" w14:textId="447D4646" w:rsidR="003A1580" w:rsidRDefault="00C04680" w:rsidP="00C04680">
      <w:r>
        <w:t xml:space="preserve">In this paper, we discuss </w:t>
      </w:r>
      <w:r w:rsidR="00B73440" w:rsidRPr="00B73440">
        <w:t xml:space="preserve">the pros and cons of </w:t>
      </w:r>
      <w:r w:rsidR="00777804">
        <w:t>various</w:t>
      </w:r>
      <w:r w:rsidR="00B73440" w:rsidRPr="00B73440">
        <w:t xml:space="preserve"> </w:t>
      </w:r>
      <w:r w:rsidR="00AA0F75">
        <w:t>options</w:t>
      </w:r>
      <w:r w:rsidR="00B73440" w:rsidRPr="00B73440">
        <w:t xml:space="preserve"> for </w:t>
      </w:r>
      <w:r w:rsidR="00AE7A4D">
        <w:t xml:space="preserve">resolving the mismatch between legacy </w:t>
      </w:r>
      <w:r w:rsidR="00956857">
        <w:t xml:space="preserve">integer </w:t>
      </w:r>
      <w:r w:rsidR="00AE7A4D">
        <w:t>DRX cycles and non-integer periodicity</w:t>
      </w:r>
      <w:r w:rsidR="00956857">
        <w:t xml:space="preserve"> of XR traffic</w:t>
      </w:r>
      <w:r w:rsidR="000C6E65">
        <w:t xml:space="preserve"> (</w:t>
      </w:r>
      <w:r w:rsidR="00F038FA">
        <w:t>referred to as</w:t>
      </w:r>
      <w:r w:rsidR="000C6E65">
        <w:t xml:space="preserve"> “DRX mismatch problem</w:t>
      </w:r>
      <w:r w:rsidR="00F038FA">
        <w:t>” hereafter</w:t>
      </w:r>
      <w:r w:rsidR="000C6E65">
        <w:t>)</w:t>
      </w:r>
      <w:r w:rsidR="00AA0F75">
        <w:t xml:space="preserve">. We then </w:t>
      </w:r>
      <w:r w:rsidR="00B25D42">
        <w:t xml:space="preserve">provide reasonings </w:t>
      </w:r>
      <w:r w:rsidR="00B73440" w:rsidRPr="00B73440">
        <w:t xml:space="preserve">on how to </w:t>
      </w:r>
      <w:r w:rsidR="00E90B16">
        <w:t xml:space="preserve">down select and </w:t>
      </w:r>
      <w:r w:rsidR="00B73440" w:rsidRPr="00B73440">
        <w:t xml:space="preserve">choose the most </w:t>
      </w:r>
      <w:r w:rsidR="00637605">
        <w:t>desirable</w:t>
      </w:r>
      <w:r w:rsidR="001D5986">
        <w:t xml:space="preserve"> option</w:t>
      </w:r>
      <w:r w:rsidR="001960D1">
        <w:t xml:space="preserve">. </w:t>
      </w:r>
    </w:p>
    <w:p w14:paraId="2AA25FB1" w14:textId="1123FFC4" w:rsidR="00AE3E14" w:rsidRDefault="00AE3E14" w:rsidP="006913E2">
      <w:pPr>
        <w:pStyle w:val="Heading1"/>
        <w:spacing w:after="120"/>
        <w:rPr>
          <w:lang w:val="en-US"/>
        </w:rPr>
      </w:pPr>
      <w:r w:rsidRPr="00341812">
        <w:rPr>
          <w:lang w:val="en-US"/>
        </w:rPr>
        <w:t>Discussion</w:t>
      </w:r>
    </w:p>
    <w:p w14:paraId="25412CB0" w14:textId="5C481671" w:rsidR="000A36E7" w:rsidRDefault="000A36E7" w:rsidP="000A28C3">
      <w:pPr>
        <w:pStyle w:val="0Maintext"/>
        <w:spacing w:after="120" w:afterAutospacing="0" w:line="240" w:lineRule="auto"/>
        <w:ind w:firstLine="0"/>
        <w:jc w:val="left"/>
      </w:pPr>
      <w:r>
        <w:t xml:space="preserve">At RAN2#121bis-e, RAN2 have agreed </w:t>
      </w:r>
      <w:r w:rsidR="0022418C">
        <w:t xml:space="preserve">not to consider multiple active DRX configuration as a solution </w:t>
      </w:r>
      <w:r w:rsidR="004A743D">
        <w:t>to the DRX mismatch problem</w:t>
      </w:r>
      <w:r w:rsidR="008D52C5">
        <w:t xml:space="preserve">. </w:t>
      </w:r>
      <w:r w:rsidR="00744E51">
        <w:t xml:space="preserve">Hence there remain two competing </w:t>
      </w:r>
      <w:r w:rsidR="000133CA">
        <w:t xml:space="preserve">categories of </w:t>
      </w:r>
      <w:r w:rsidR="00744E51">
        <w:t>proposals:</w:t>
      </w:r>
    </w:p>
    <w:p w14:paraId="769FDC84" w14:textId="54A63C74" w:rsidR="00744E51" w:rsidRDefault="000A7877" w:rsidP="00ED1ED3">
      <w:pPr>
        <w:pStyle w:val="0Maintext"/>
        <w:numPr>
          <w:ilvl w:val="0"/>
          <w:numId w:val="35"/>
        </w:numPr>
        <w:spacing w:before="0" w:after="120" w:afterAutospacing="0" w:line="240" w:lineRule="auto"/>
        <w:jc w:val="left"/>
      </w:pPr>
      <w:r>
        <w:fldChar w:fldCharType="begin"/>
      </w:r>
      <w:r>
        <w:instrText xml:space="preserve"> REF _Ref133934980 \r \h </w:instrText>
      </w:r>
      <w:r>
        <w:fldChar w:fldCharType="separate"/>
      </w:r>
      <w:r>
        <w:t>[8]</w:t>
      </w:r>
      <w:r>
        <w:fldChar w:fldCharType="end"/>
      </w:r>
      <w:r>
        <w:t xml:space="preserve">, which proposes to </w:t>
      </w:r>
      <w:r w:rsidR="00015F57">
        <w:t>use uniform</w:t>
      </w:r>
      <w:r w:rsidR="00ED1ED3">
        <w:t xml:space="preserve"> DRX cycles </w:t>
      </w:r>
      <w:r w:rsidR="00D6278C">
        <w:t xml:space="preserve">expressed as a </w:t>
      </w:r>
      <w:r w:rsidR="00D6278C" w:rsidRPr="0006427C">
        <w:t xml:space="preserve">rational number. </w:t>
      </w:r>
      <w:r w:rsidR="00497449" w:rsidRPr="0006427C">
        <w:t>For example, if</w:t>
      </w:r>
      <w:r w:rsidR="00D4346E" w:rsidRPr="0006427C">
        <w:t xml:space="preserve"> </w:t>
      </w:r>
      <w:r w:rsidR="00497449" w:rsidRPr="0006427C">
        <w:t>the frame rate of XR traffic</w:t>
      </w:r>
      <w:r w:rsidR="00A064C4" w:rsidRPr="0006427C">
        <w:t xml:space="preserve"> is FPS, then </w:t>
      </w:r>
      <w:r w:rsidR="009A55A3" w:rsidRPr="0006427C">
        <w:t xml:space="preserve">DRX cycle is </w:t>
      </w:r>
      <w:r w:rsidR="00D6278C" w:rsidRPr="0006427C">
        <w:t>1000/FPS</w:t>
      </w:r>
      <w:r w:rsidR="00220A1B" w:rsidRPr="0006427C">
        <w:t>.</w:t>
      </w:r>
      <w:r w:rsidR="00220A1B">
        <w:t xml:space="preserve"> </w:t>
      </w:r>
      <w:r w:rsidR="006F3514">
        <w:t>For the convenience of discussion, we denote this proposal as Option 1 hereafter.</w:t>
      </w:r>
    </w:p>
    <w:p w14:paraId="70384392" w14:textId="77777777" w:rsidR="008F4776" w:rsidRDefault="00380465" w:rsidP="008F4776">
      <w:pPr>
        <w:pStyle w:val="0Maintext"/>
        <w:numPr>
          <w:ilvl w:val="0"/>
          <w:numId w:val="35"/>
        </w:numPr>
        <w:spacing w:before="0" w:after="120" w:afterAutospacing="0" w:line="240" w:lineRule="auto"/>
        <w:jc w:val="left"/>
      </w:pPr>
      <w:r>
        <w:fldChar w:fldCharType="begin"/>
      </w:r>
      <w:r>
        <w:instrText xml:space="preserve"> REF _Ref133935052 \r \h </w:instrText>
      </w:r>
      <w:r>
        <w:fldChar w:fldCharType="separate"/>
      </w:r>
      <w:r>
        <w:t>[9]</w:t>
      </w:r>
      <w:r>
        <w:fldChar w:fldCharType="end"/>
      </w:r>
      <w:r>
        <w:t xml:space="preserve">, </w:t>
      </w:r>
      <w:r w:rsidR="00BB2EB3">
        <w:t xml:space="preserve">which actually is a collection of different proposals. The only commonality among them is </w:t>
      </w:r>
      <w:r w:rsidR="009D10E7">
        <w:t xml:space="preserve">that </w:t>
      </w:r>
      <w:r w:rsidR="000C6E65">
        <w:t>DRX cycle</w:t>
      </w:r>
      <w:r w:rsidR="009D10E7">
        <w:t xml:space="preserve"> in their proposals use integer DRX cycles.</w:t>
      </w:r>
      <w:r w:rsidR="006F3514">
        <w:t xml:space="preserve"> </w:t>
      </w:r>
    </w:p>
    <w:p w14:paraId="21BFAF9C" w14:textId="2446616B" w:rsidR="00380465" w:rsidRDefault="008F4776" w:rsidP="00FB19F1">
      <w:pPr>
        <w:pStyle w:val="0Maintext"/>
        <w:spacing w:before="0" w:after="120" w:afterAutospacing="0" w:line="240" w:lineRule="auto"/>
        <w:ind w:firstLine="0"/>
        <w:jc w:val="left"/>
      </w:pPr>
      <w:r>
        <w:t>Three</w:t>
      </w:r>
      <w:r w:rsidR="005F5603">
        <w:t xml:space="preserve"> options </w:t>
      </w:r>
      <w:r>
        <w:t xml:space="preserve">are </w:t>
      </w:r>
      <w:r w:rsidR="00B470CE">
        <w:t xml:space="preserve">included in </w:t>
      </w:r>
      <w:r w:rsidR="00B470CE">
        <w:fldChar w:fldCharType="begin"/>
      </w:r>
      <w:r w:rsidR="00B470CE">
        <w:instrText xml:space="preserve"> REF _Ref133935052 \r \h </w:instrText>
      </w:r>
      <w:r w:rsidR="00B470CE">
        <w:fldChar w:fldCharType="separate"/>
      </w:r>
      <w:r w:rsidR="00B470CE">
        <w:t>[9]</w:t>
      </w:r>
      <w:r w:rsidR="00B470CE">
        <w:fldChar w:fldCharType="end"/>
      </w:r>
      <w:r w:rsidR="006D74CC">
        <w:t>. For the convenience of discussion, we denote them as Option 2</w:t>
      </w:r>
      <w:r w:rsidR="00597109">
        <w:t>, 3 and 4, as follows:</w:t>
      </w:r>
      <w:r w:rsidR="00BF6A59">
        <w:t xml:space="preserve"> </w:t>
      </w:r>
    </w:p>
    <w:p w14:paraId="17EF3E95" w14:textId="0424FE86" w:rsidR="0086223D" w:rsidRDefault="00597109" w:rsidP="00FB19F1">
      <w:pPr>
        <w:pStyle w:val="0Maintext"/>
        <w:spacing w:before="0" w:after="120" w:afterAutospacing="0" w:line="240" w:lineRule="auto"/>
        <w:ind w:left="990" w:hanging="990"/>
        <w:jc w:val="left"/>
      </w:pPr>
      <w:r>
        <w:t xml:space="preserve">Option 2. </w:t>
      </w:r>
      <w:r>
        <w:tab/>
      </w:r>
      <w:r w:rsidR="00F30A96">
        <w:t>Periodical adjustment</w:t>
      </w:r>
      <w:r w:rsidR="00D42E18">
        <w:t xml:space="preserve">s to </w:t>
      </w:r>
      <w:r w:rsidR="00F30A96" w:rsidRPr="00D42E18">
        <w:rPr>
          <w:i/>
          <w:iCs/>
        </w:rPr>
        <w:t>drx-StartOffset</w:t>
      </w:r>
      <w:r w:rsidR="00F30A96">
        <w:t xml:space="preserve">. </w:t>
      </w:r>
      <w:r w:rsidR="00B560F2">
        <w:t xml:space="preserve">This option introduces a new time shift </w:t>
      </w:r>
      <w:r w:rsidR="00E72CB6" w:rsidRPr="00E72CB6">
        <w:t xml:space="preserve">for </w:t>
      </w:r>
      <w:r w:rsidR="00E72CB6" w:rsidRPr="00E72CB6">
        <w:rPr>
          <w:i/>
          <w:iCs/>
        </w:rPr>
        <w:t xml:space="preserve">drx-StartOffset </w:t>
      </w:r>
      <w:r w:rsidR="00E72CB6" w:rsidRPr="00E72CB6">
        <w:t xml:space="preserve">and a </w:t>
      </w:r>
      <w:r w:rsidR="00E72CB6">
        <w:t xml:space="preserve">new </w:t>
      </w:r>
      <w:r w:rsidR="00E72CB6" w:rsidRPr="00E72CB6">
        <w:t xml:space="preserve">periodicity N, so that the time shift for </w:t>
      </w:r>
      <w:r w:rsidR="00E72CB6" w:rsidRPr="00FB50E5">
        <w:rPr>
          <w:i/>
          <w:iCs/>
        </w:rPr>
        <w:t>drx-StartOffset</w:t>
      </w:r>
      <w:r w:rsidR="00E72CB6" w:rsidRPr="00E72CB6">
        <w:t xml:space="preserve"> is </w:t>
      </w:r>
      <w:r w:rsidR="004F46BB">
        <w:t>applied</w:t>
      </w:r>
      <w:r w:rsidR="00E72CB6" w:rsidRPr="00E72CB6">
        <w:t xml:space="preserve"> periodically </w:t>
      </w:r>
      <w:r w:rsidR="00D80983">
        <w:t>a</w:t>
      </w:r>
      <w:r w:rsidR="002D74BC">
        <w:t>fter</w:t>
      </w:r>
      <w:r w:rsidR="00FB50E5">
        <w:t xml:space="preserve"> </w:t>
      </w:r>
      <w:r w:rsidR="00E72CB6" w:rsidRPr="00E72CB6">
        <w:t>every N cycles</w:t>
      </w:r>
      <w:r w:rsidR="00EC289B">
        <w:t>.</w:t>
      </w:r>
    </w:p>
    <w:p w14:paraId="5890D00B" w14:textId="3071A754" w:rsidR="00EC289B" w:rsidRPr="00EC289B" w:rsidRDefault="00597109" w:rsidP="00FB19F1">
      <w:pPr>
        <w:pStyle w:val="ListParagraph"/>
        <w:spacing w:before="0" w:after="120"/>
        <w:ind w:leftChars="0" w:left="990" w:hanging="990"/>
        <w:rPr>
          <w:lang w:eastAsia="en-US"/>
        </w:rPr>
      </w:pPr>
      <w:r>
        <w:t xml:space="preserve">Option 3. </w:t>
      </w:r>
      <w:r>
        <w:tab/>
      </w:r>
      <w:r w:rsidR="00EC289B">
        <w:t>Multiple on durations within on</w:t>
      </w:r>
      <w:r w:rsidR="008C17A9">
        <w:t>e</w:t>
      </w:r>
      <w:r w:rsidR="00EC289B">
        <w:t xml:space="preserve"> DRX cycle. </w:t>
      </w:r>
      <w:r w:rsidR="004A5DF8">
        <w:t xml:space="preserve">In this option, </w:t>
      </w:r>
      <w:r w:rsidR="00A320BE">
        <w:rPr>
          <w:lang w:eastAsia="en-US"/>
        </w:rPr>
        <w:t>t</w:t>
      </w:r>
      <w:r w:rsidR="00EC289B" w:rsidRPr="00EC289B">
        <w:rPr>
          <w:lang w:eastAsia="en-US"/>
        </w:rPr>
        <w:t xml:space="preserve">here can be multiple on durations within a single DRX cycle and </w:t>
      </w:r>
      <w:r w:rsidR="00A9645F">
        <w:rPr>
          <w:lang w:eastAsia="en-US"/>
        </w:rPr>
        <w:t xml:space="preserve">start of </w:t>
      </w:r>
      <w:r w:rsidR="00EC289B" w:rsidRPr="00EC289B">
        <w:rPr>
          <w:lang w:eastAsia="en-US"/>
        </w:rPr>
        <w:t>each on duration</w:t>
      </w:r>
      <w:r w:rsidR="00A9645F">
        <w:rPr>
          <w:lang w:eastAsia="en-US"/>
        </w:rPr>
        <w:t xml:space="preserve"> within a DRX cycle follows </w:t>
      </w:r>
      <w:r w:rsidR="00EC289B" w:rsidRPr="00EC289B">
        <w:rPr>
          <w:lang w:eastAsia="en-US"/>
        </w:rPr>
        <w:t xml:space="preserve">a pattern of </w:t>
      </w:r>
      <w:r w:rsidR="00EC289B" w:rsidRPr="008C17A9">
        <w:rPr>
          <w:i/>
          <w:iCs/>
          <w:lang w:eastAsia="en-US"/>
        </w:rPr>
        <w:t>drx-StartOffset</w:t>
      </w:r>
      <w:r w:rsidR="00EC289B" w:rsidRPr="00EC289B">
        <w:rPr>
          <w:lang w:eastAsia="en-US"/>
        </w:rPr>
        <w:t xml:space="preserve">. For example, for 60 fps, the </w:t>
      </w:r>
      <w:r w:rsidR="00DA253F">
        <w:rPr>
          <w:lang w:eastAsia="en-US"/>
        </w:rPr>
        <w:t xml:space="preserve">length of </w:t>
      </w:r>
      <w:r w:rsidR="00EC289B" w:rsidRPr="00EC289B">
        <w:rPr>
          <w:lang w:eastAsia="en-US"/>
        </w:rPr>
        <w:t xml:space="preserve">DRX cycle is 50 msec. Within this 50 msec </w:t>
      </w:r>
      <w:r w:rsidR="00DA253F">
        <w:rPr>
          <w:lang w:eastAsia="en-US"/>
        </w:rPr>
        <w:t>duration</w:t>
      </w:r>
      <w:r w:rsidR="00EC289B" w:rsidRPr="00EC289B">
        <w:rPr>
          <w:lang w:eastAsia="en-US"/>
        </w:rPr>
        <w:t xml:space="preserve">, there are three on durations, which </w:t>
      </w:r>
      <w:r w:rsidR="000923A5">
        <w:rPr>
          <w:lang w:eastAsia="en-US"/>
        </w:rPr>
        <w:t>have</w:t>
      </w:r>
      <w:r w:rsidR="00EC289B" w:rsidRPr="00EC289B">
        <w:rPr>
          <w:lang w:eastAsia="en-US"/>
        </w:rPr>
        <w:t xml:space="preserve"> start offset at 0, 16 and 33 msec, respectively.</w:t>
      </w:r>
    </w:p>
    <w:p w14:paraId="174D77C2" w14:textId="556AA499" w:rsidR="00EE1B1F" w:rsidRDefault="00597109" w:rsidP="00FB19F1">
      <w:pPr>
        <w:pStyle w:val="0Maintext"/>
        <w:spacing w:before="0" w:after="120" w:afterAutospacing="0" w:line="240" w:lineRule="auto"/>
        <w:ind w:left="990" w:hanging="990"/>
        <w:jc w:val="left"/>
      </w:pPr>
      <w:r>
        <w:t xml:space="preserve">Option 4. </w:t>
      </w:r>
      <w:r>
        <w:tab/>
      </w:r>
      <w:r w:rsidR="00EC289B" w:rsidRPr="00EC289B">
        <w:t>Non-uniform integer DRX cycle</w:t>
      </w:r>
      <w:r w:rsidR="00EE1B1F">
        <w:t xml:space="preserve">s. This </w:t>
      </w:r>
      <w:r w:rsidR="004A5DF8">
        <w:t xml:space="preserve">option </w:t>
      </w:r>
      <w:r w:rsidR="008C17A9">
        <w:t>i</w:t>
      </w:r>
      <w:r w:rsidR="00EE1B1F">
        <w:t xml:space="preserve">ntroduce a pattern of varying DRX cycles, </w:t>
      </w:r>
      <w:proofErr w:type="gramStart"/>
      <w:r w:rsidR="00EE1B1F">
        <w:t>e.g.</w:t>
      </w:r>
      <w:proofErr w:type="gramEnd"/>
      <w:r w:rsidR="00EE1B1F">
        <w:t xml:space="preserve"> for 60 fps, the </w:t>
      </w:r>
      <w:r w:rsidR="00F53543">
        <w:t xml:space="preserve">pattern of </w:t>
      </w:r>
      <w:r w:rsidR="00EE1B1F">
        <w:t>DRX cycle</w:t>
      </w:r>
      <w:r w:rsidR="001E2034">
        <w:t>s</w:t>
      </w:r>
      <w:r w:rsidR="00EE1B1F">
        <w:t xml:space="preserve"> can be (16, 17, 17) msec, etc. </w:t>
      </w:r>
      <w:r w:rsidR="001E2034">
        <w:t>Note that this pattern</w:t>
      </w:r>
      <w:r w:rsidR="004A5DF8">
        <w:t xml:space="preserve"> </w:t>
      </w:r>
      <w:r w:rsidR="001E2034">
        <w:t xml:space="preserve">can have </w:t>
      </w:r>
      <w:r w:rsidR="004A5DF8">
        <w:t>d</w:t>
      </w:r>
      <w:r w:rsidR="00EE1B1F">
        <w:t xml:space="preserve">ifferent </w:t>
      </w:r>
      <w:r w:rsidR="001E2034">
        <w:t xml:space="preserve">lengths for different </w:t>
      </w:r>
      <w:r w:rsidR="00EE1B1F">
        <w:t>frame rates. For example, 45 fps requires a pattern of 9 cycles</w:t>
      </w:r>
      <w:r w:rsidR="004A5DF8">
        <w:t>,</w:t>
      </w:r>
      <w:r w:rsidR="00EE1B1F">
        <w:t xml:space="preserve"> while 90 fps requires a pattern of 11 cycles</w:t>
      </w:r>
      <w:r w:rsidR="004A5DF8">
        <w:t>.</w:t>
      </w:r>
      <w:r w:rsidR="00EE1B1F">
        <w:t xml:space="preserve">  </w:t>
      </w:r>
    </w:p>
    <w:p w14:paraId="4F61F35B" w14:textId="305B7EC7" w:rsidR="0004671B" w:rsidRDefault="0004671B" w:rsidP="0004671B">
      <w:pPr>
        <w:pStyle w:val="0Maintext"/>
        <w:spacing w:after="120" w:afterAutospacing="0" w:line="240" w:lineRule="auto"/>
        <w:ind w:firstLine="0"/>
        <w:jc w:val="left"/>
      </w:pPr>
      <w:r>
        <w:t>In the following, we analyse pros and cons of the</w:t>
      </w:r>
      <w:r w:rsidR="006D056B">
        <w:t xml:space="preserve"> above </w:t>
      </w:r>
      <w:r>
        <w:t>two categories of proposals.</w:t>
      </w:r>
    </w:p>
    <w:p w14:paraId="76FC372F" w14:textId="05619EA5" w:rsidR="00F675EC" w:rsidRDefault="00F675EC" w:rsidP="00116A91">
      <w:pPr>
        <w:pStyle w:val="0Maintext"/>
        <w:spacing w:before="0" w:after="120" w:afterAutospacing="0" w:line="240" w:lineRule="auto"/>
        <w:ind w:firstLine="0"/>
        <w:jc w:val="left"/>
      </w:pPr>
      <w:r>
        <w:lastRenderedPageBreak/>
        <w:t xml:space="preserve">According to the evaluation study documented in TR 38.835 </w:t>
      </w:r>
      <w:r>
        <w:fldChar w:fldCharType="begin"/>
      </w:r>
      <w:r>
        <w:instrText xml:space="preserve"> REF _Ref130640320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 w:rsidR="006D056B">
        <w:t>all four</w:t>
      </w:r>
      <w:r w:rsidR="00AF6490">
        <w:t xml:space="preserve"> </w:t>
      </w:r>
      <w:r>
        <w:t>options</w:t>
      </w:r>
      <w:r w:rsidR="000304B8">
        <w:t>, if pro</w:t>
      </w:r>
      <w:r w:rsidR="00AD44C7">
        <w:t xml:space="preserve">perly configured, </w:t>
      </w:r>
      <w:r>
        <w:t xml:space="preserve">can provide compatible </w:t>
      </w:r>
      <w:r w:rsidR="003C7F21">
        <w:t xml:space="preserve">(not necessarily same) </w:t>
      </w:r>
      <w:r>
        <w:t xml:space="preserve">delay performance and power saving gains. </w:t>
      </w:r>
      <w:r w:rsidR="00CF6E6F">
        <w:t xml:space="preserve">However, </w:t>
      </w:r>
      <w:r w:rsidR="00F550C9">
        <w:t xml:space="preserve">we expect they </w:t>
      </w:r>
      <w:r w:rsidR="00FD4D28">
        <w:t xml:space="preserve">may </w:t>
      </w:r>
      <w:r w:rsidR="00F550C9">
        <w:t xml:space="preserve">have </w:t>
      </w:r>
      <w:r w:rsidR="00F76DD9">
        <w:t>varying</w:t>
      </w:r>
      <w:r w:rsidR="00116A91">
        <w:t xml:space="preserve"> </w:t>
      </w:r>
      <w:r w:rsidR="00FD4D28">
        <w:t>level</w:t>
      </w:r>
      <w:r w:rsidR="00F76DD9">
        <w:t>s</w:t>
      </w:r>
      <w:r w:rsidR="00FD4D28">
        <w:t xml:space="preserve"> of </w:t>
      </w:r>
      <w:r w:rsidR="00F550C9">
        <w:t xml:space="preserve">impact on the current </w:t>
      </w:r>
      <w:r w:rsidR="00F76DD9">
        <w:t xml:space="preserve">RAN1/2/4 </w:t>
      </w:r>
      <w:r w:rsidR="00F550C9">
        <w:t xml:space="preserve">specs. </w:t>
      </w:r>
    </w:p>
    <w:p w14:paraId="1A5B620A" w14:textId="33B02661" w:rsidR="00B15B65" w:rsidRDefault="00D4123B" w:rsidP="00174E65">
      <w:pPr>
        <w:pStyle w:val="0Maintext"/>
        <w:spacing w:before="0" w:after="120" w:afterAutospacing="0" w:line="240" w:lineRule="auto"/>
        <w:ind w:firstLine="0"/>
        <w:jc w:val="left"/>
      </w:pPr>
      <w:r>
        <w:t>A</w:t>
      </w:r>
      <w:r w:rsidR="00B15B65">
        <w:t xml:space="preserve"> number of RAN1/4 procedures/timing requirements use</w:t>
      </w:r>
      <w:r w:rsidR="002526EF">
        <w:t xml:space="preserve"> DRX as one of its parameters. For example, </w:t>
      </w:r>
    </w:p>
    <w:p w14:paraId="103B8A43" w14:textId="428D71C9" w:rsidR="00B11D1A" w:rsidRDefault="003901B0" w:rsidP="00072034">
      <w:pPr>
        <w:pStyle w:val="0Maintext"/>
        <w:numPr>
          <w:ilvl w:val="0"/>
          <w:numId w:val="19"/>
        </w:numPr>
        <w:spacing w:before="0" w:after="120" w:afterAutospacing="0" w:line="240" w:lineRule="auto"/>
        <w:jc w:val="left"/>
      </w:pPr>
      <w:r>
        <w:t>In TS 38.213, it is specified that p</w:t>
      </w:r>
      <w:r w:rsidR="0000363D" w:rsidRPr="0000363D">
        <w:t xml:space="preserve">hysical layer </w:t>
      </w:r>
      <w:r w:rsidR="00D43527">
        <w:t xml:space="preserve">should inform </w:t>
      </w:r>
      <w:proofErr w:type="gramStart"/>
      <w:r w:rsidR="00D43527">
        <w:t>upper-layer</w:t>
      </w:r>
      <w:proofErr w:type="gramEnd"/>
      <w:r w:rsidR="00D43527">
        <w:t xml:space="preserve"> of</w:t>
      </w:r>
      <w:r w:rsidR="0000363D">
        <w:t xml:space="preserve"> </w:t>
      </w:r>
      <w:r w:rsidR="00D43527">
        <w:t>the</w:t>
      </w:r>
      <w:r w:rsidR="0000363D" w:rsidRPr="0000363D">
        <w:t xml:space="preserve"> link quality</w:t>
      </w:r>
      <w:r w:rsidR="00C57C94">
        <w:t xml:space="preserve"> of configured RLM/BFD reference signals once per indication period, which is defined as </w:t>
      </w:r>
      <w:r w:rsidR="00E64E3E" w:rsidRPr="00E64E3E">
        <w:t xml:space="preserve">the maximum between the shortest periodicity </w:t>
      </w:r>
      <w:r w:rsidR="00E64E3E">
        <w:t>of</w:t>
      </w:r>
      <w:r w:rsidR="00E64E3E" w:rsidRPr="00E64E3E">
        <w:t xml:space="preserve"> </w:t>
      </w:r>
      <w:r w:rsidR="00E64E3E">
        <w:t>th</w:t>
      </w:r>
      <w:r w:rsidR="0080674E">
        <w:t>e</w:t>
      </w:r>
      <w:r w:rsidR="00E64E3E">
        <w:t xml:space="preserve"> reference signals </w:t>
      </w:r>
      <w:r w:rsidR="00E64E3E" w:rsidRPr="00E64E3E">
        <w:t xml:space="preserve">and </w:t>
      </w:r>
      <w:r w:rsidR="00E64E3E">
        <w:t>UE’s</w:t>
      </w:r>
      <w:r w:rsidR="00E64E3E" w:rsidRPr="00E64E3E">
        <w:t xml:space="preserve"> DRX </w:t>
      </w:r>
      <w:r w:rsidR="00D75852">
        <w:t>cycle</w:t>
      </w:r>
      <w:r w:rsidR="00E64E3E">
        <w:t xml:space="preserve">. </w:t>
      </w:r>
    </w:p>
    <w:p w14:paraId="4B87DDAC" w14:textId="6496C989" w:rsidR="00B772C9" w:rsidRDefault="00CC7646" w:rsidP="00A320BE">
      <w:pPr>
        <w:pStyle w:val="0Maintext"/>
        <w:numPr>
          <w:ilvl w:val="0"/>
          <w:numId w:val="19"/>
        </w:numPr>
        <w:spacing w:before="0" w:after="240" w:afterAutospacing="0" w:line="240" w:lineRule="auto"/>
        <w:jc w:val="left"/>
      </w:pPr>
      <w:r>
        <w:t xml:space="preserve">In TS 38.133, </w:t>
      </w:r>
      <w:r w:rsidR="005426B3">
        <w:t xml:space="preserve">UE </w:t>
      </w:r>
      <w:r w:rsidR="007B03A6">
        <w:t>is required</w:t>
      </w:r>
      <w:r w:rsidR="005426B3">
        <w:t xml:space="preserve"> to evaluate whether </w:t>
      </w:r>
      <w:r w:rsidR="007B03A6">
        <w:t xml:space="preserve">the radio link quality of </w:t>
      </w:r>
      <w:r w:rsidR="00C244CB">
        <w:t xml:space="preserve">its configured RLM/BFD reference signals </w:t>
      </w:r>
      <w:r w:rsidR="007B03A6">
        <w:t xml:space="preserve">has become worse than a configured threshold </w:t>
      </w:r>
      <w:r w:rsidR="00C244CB">
        <w:t xml:space="preserve">over </w:t>
      </w:r>
      <w:r w:rsidR="007B03A6">
        <w:t>an evaluation</w:t>
      </w:r>
      <w:r w:rsidR="00C244CB">
        <w:t xml:space="preserve"> period, </w:t>
      </w:r>
      <w:r w:rsidR="007B03A6" w:rsidRPr="00C70F43">
        <w:t>T</w:t>
      </w:r>
      <w:r w:rsidR="007B03A6" w:rsidRPr="00C70F43">
        <w:rPr>
          <w:vertAlign w:val="subscript"/>
        </w:rPr>
        <w:t>Evaluate</w:t>
      </w:r>
      <w:r w:rsidR="00CB0159">
        <w:rPr>
          <w:vertAlign w:val="subscript"/>
        </w:rPr>
        <w:t>_</w:t>
      </w:r>
      <w:r w:rsidR="007B03A6" w:rsidRPr="00C70F43">
        <w:rPr>
          <w:vertAlign w:val="subscript"/>
        </w:rPr>
        <w:t>BFD</w:t>
      </w:r>
      <w:r w:rsidR="00425FED">
        <w:rPr>
          <w:vertAlign w:val="subscript"/>
        </w:rPr>
        <w:t>_</w:t>
      </w:r>
      <w:r w:rsidR="007B03A6" w:rsidRPr="00C70F43">
        <w:rPr>
          <w:vertAlign w:val="subscript"/>
        </w:rPr>
        <w:t>SSB</w:t>
      </w:r>
      <w:r w:rsidR="007B03A6" w:rsidRPr="007B03A6">
        <w:t>.</w:t>
      </w:r>
      <w:r w:rsidR="007B03A6">
        <w:t xml:space="preserve"> </w:t>
      </w:r>
      <w:r w:rsidR="000870D9">
        <w:t xml:space="preserve">This evaluation period </w:t>
      </w:r>
      <w:r w:rsidR="000870D9" w:rsidRPr="00C70F43">
        <w:t>T</w:t>
      </w:r>
      <w:r w:rsidR="000870D9" w:rsidRPr="00C70F43">
        <w:rPr>
          <w:vertAlign w:val="subscript"/>
        </w:rPr>
        <w:t>Evaluate_BFD_SSB</w:t>
      </w:r>
      <w:r w:rsidR="00333B49">
        <w:t xml:space="preserve"> is defined as a function of UE’s DRX cycle and the periodicity of the</w:t>
      </w:r>
      <w:r w:rsidR="009F60BF">
        <w:t xml:space="preserve"> configured RLM/BFD</w:t>
      </w:r>
      <w:r w:rsidR="00333B49">
        <w:t xml:space="preserve"> reference signal</w:t>
      </w:r>
      <w:r w:rsidR="009F60BF">
        <w:t xml:space="preserve">s (see Table </w:t>
      </w:r>
      <w:r w:rsidR="009F60BF" w:rsidRPr="009F60BF">
        <w:t>8.5.2.2-1</w:t>
      </w:r>
      <w:r w:rsidR="009F60BF">
        <w:t xml:space="preserve"> and </w:t>
      </w:r>
      <w:r w:rsidR="009F60BF" w:rsidRPr="009F60BF">
        <w:t>8.5.2.2-</w:t>
      </w:r>
      <w:r w:rsidR="009F60BF">
        <w:t>2).</w:t>
      </w:r>
    </w:p>
    <w:p w14:paraId="6D6839FD" w14:textId="3BAB49BE" w:rsidR="00080478" w:rsidRDefault="009730D5" w:rsidP="00011645">
      <w:pPr>
        <w:pStyle w:val="0Maintext"/>
        <w:spacing w:before="0" w:after="120" w:afterAutospacing="0" w:line="240" w:lineRule="auto"/>
        <w:ind w:firstLine="0"/>
        <w:jc w:val="left"/>
      </w:pPr>
      <w:r>
        <w:t xml:space="preserve">In </w:t>
      </w:r>
      <w:r w:rsidR="00E864E8">
        <w:t>O</w:t>
      </w:r>
      <w:r>
        <w:t>ption</w:t>
      </w:r>
      <w:r w:rsidR="00E864E8">
        <w:t xml:space="preserve"> 3</w:t>
      </w:r>
      <w:r>
        <w:t xml:space="preserve">, there are </w:t>
      </w:r>
      <w:r w:rsidR="00A320BE">
        <w:t>m</w:t>
      </w:r>
      <w:r w:rsidR="00A320BE" w:rsidRPr="00A320BE">
        <w:t>ultiple on durations within one DRX cycle</w:t>
      </w:r>
      <w:r w:rsidR="00BC6BAC">
        <w:t xml:space="preserve">. </w:t>
      </w:r>
      <w:r w:rsidR="001E7BD2">
        <w:t xml:space="preserve">For example, if </w:t>
      </w:r>
      <w:r w:rsidR="00304BF2">
        <w:t xml:space="preserve">frame rate is 60 fps, then the DRX cycle </w:t>
      </w:r>
      <w:r w:rsidR="00FC4A2E">
        <w:t xml:space="preserve">can be configured to </w:t>
      </w:r>
      <w:r w:rsidR="00304BF2">
        <w:t>50 msec</w:t>
      </w:r>
      <w:r w:rsidR="00B040B3">
        <w:t>.</w:t>
      </w:r>
      <w:r w:rsidR="00304BF2">
        <w:t xml:space="preserve"> </w:t>
      </w:r>
      <w:r w:rsidR="00A110AA" w:rsidRPr="00A110AA">
        <w:t>Within this 50 msec DRX cycle, there are three on durations, which may have start offset at 0, 16 and 33 msec, respectively</w:t>
      </w:r>
      <w:r w:rsidR="00B040B3">
        <w:t>.</w:t>
      </w:r>
      <w:r w:rsidR="00A110AA" w:rsidRPr="00A110AA">
        <w:t xml:space="preserve"> </w:t>
      </w:r>
      <w:r w:rsidR="00501F89">
        <w:t xml:space="preserve">If </w:t>
      </w:r>
      <w:r w:rsidR="00501F89" w:rsidRPr="00501F89">
        <w:t>50 msec is used</w:t>
      </w:r>
      <w:r w:rsidR="00F1093C">
        <w:t xml:space="preserve"> as the DRX cycle in the above RAN1/4 procedures/requirements</w:t>
      </w:r>
      <w:r w:rsidR="00501F89" w:rsidRPr="00501F89">
        <w:t xml:space="preserve">, </w:t>
      </w:r>
      <w:r w:rsidR="00A60B85">
        <w:t xml:space="preserve">the </w:t>
      </w:r>
      <w:r w:rsidR="00501F89" w:rsidRPr="00501F89">
        <w:t xml:space="preserve">UE will perform RLM/BFD measurements in longer periodicity than what </w:t>
      </w:r>
      <w:r w:rsidR="005273BA">
        <w:t>should have been</w:t>
      </w:r>
      <w:r w:rsidR="00501F89" w:rsidRPr="00501F89">
        <w:t xml:space="preserve"> required. </w:t>
      </w:r>
      <w:r w:rsidR="00CC3F87" w:rsidRPr="00CC3F87">
        <w:t xml:space="preserve">This would negatively impact </w:t>
      </w:r>
      <w:r w:rsidR="00A60B85">
        <w:t xml:space="preserve">the </w:t>
      </w:r>
      <w:r w:rsidR="00CC3F87" w:rsidRPr="00CC3F87">
        <w:t>UE's ability to detect link failures in a timely manner</w:t>
      </w:r>
      <w:r w:rsidR="00501F89" w:rsidRPr="00501F89">
        <w:t>. If a separate, fictitious DRX cycle is to be defined just for the purpose of RAN1/4 procedures</w:t>
      </w:r>
      <w:r w:rsidR="005E7265">
        <w:t xml:space="preserve"> and </w:t>
      </w:r>
      <w:r w:rsidR="00501F89" w:rsidRPr="00501F89">
        <w:t xml:space="preserve">requirements, it is not clear which </w:t>
      </w:r>
      <w:r w:rsidR="000D5B87">
        <w:t xml:space="preserve">interval between </w:t>
      </w:r>
      <w:r w:rsidR="005C6BB4">
        <w:t xml:space="preserve">two </w:t>
      </w:r>
      <w:proofErr w:type="gramStart"/>
      <w:r w:rsidR="005C6BB4">
        <w:t>consecutive</w:t>
      </w:r>
      <w:proofErr w:type="gramEnd"/>
      <w:r w:rsidR="005C6BB4">
        <w:t xml:space="preserve"> on durations</w:t>
      </w:r>
      <w:r w:rsidR="00501F89" w:rsidRPr="00501F89">
        <w:t xml:space="preserve"> would be most suitable (</w:t>
      </w:r>
      <w:r w:rsidR="00A60B85">
        <w:t xml:space="preserve">e.g. </w:t>
      </w:r>
      <w:r w:rsidR="00501F89" w:rsidRPr="00501F89">
        <w:t>16 or 17 msec?)</w:t>
      </w:r>
      <w:r w:rsidR="0061201C">
        <w:t xml:space="preserve">, because </w:t>
      </w:r>
      <w:r w:rsidR="003C65AE" w:rsidRPr="003C65AE">
        <w:t>any</w:t>
      </w:r>
      <w:r w:rsidR="003E2E7C">
        <w:t xml:space="preserve"> </w:t>
      </w:r>
      <w:r w:rsidR="00DA731E">
        <w:t xml:space="preserve">one </w:t>
      </w:r>
      <w:r w:rsidR="003C65AE" w:rsidRPr="003C65AE">
        <w:t>of them can lead to either under or over measurements.</w:t>
      </w:r>
      <w:r w:rsidR="009E40B0">
        <w:t xml:space="preserve"> </w:t>
      </w:r>
      <w:r w:rsidR="00CB3050">
        <w:t xml:space="preserve">RAN1/4 </w:t>
      </w:r>
      <w:r w:rsidR="00D20186">
        <w:t>thus will</w:t>
      </w:r>
      <w:r w:rsidR="00CB3050">
        <w:t xml:space="preserve"> have to discuss </w:t>
      </w:r>
      <w:r w:rsidR="0041631C">
        <w:t xml:space="preserve">how to </w:t>
      </w:r>
      <w:r w:rsidR="00D20186">
        <w:t>define</w:t>
      </w:r>
      <w:r w:rsidR="00011CF6">
        <w:t xml:space="preserve"> a</w:t>
      </w:r>
      <w:r w:rsidR="00872CDB">
        <w:t>n</w:t>
      </w:r>
      <w:r w:rsidR="00011CF6">
        <w:t xml:space="preserve"> </w:t>
      </w:r>
      <w:r w:rsidR="00566967">
        <w:t xml:space="preserve">appropriate </w:t>
      </w:r>
      <w:r w:rsidR="00011CF6">
        <w:t xml:space="preserve">DRX cycle </w:t>
      </w:r>
      <w:r w:rsidR="00E5248D">
        <w:t xml:space="preserve">for </w:t>
      </w:r>
      <w:r w:rsidR="00011CF6">
        <w:t>use in the RAN1/4 procedures and requirements.</w:t>
      </w:r>
    </w:p>
    <w:p w14:paraId="24D85FCF" w14:textId="07EED8D3" w:rsidR="009E40B0" w:rsidRDefault="002B4059" w:rsidP="00011645">
      <w:pPr>
        <w:pStyle w:val="0Maintext"/>
        <w:spacing w:before="0" w:after="120" w:afterAutospacing="0" w:line="240" w:lineRule="auto"/>
        <w:ind w:firstLine="0"/>
        <w:jc w:val="left"/>
      </w:pPr>
      <w:r>
        <w:t xml:space="preserve">The same issue </w:t>
      </w:r>
      <w:r w:rsidR="00DE5291">
        <w:t>appli</w:t>
      </w:r>
      <w:r w:rsidR="0050163A">
        <w:t>es</w:t>
      </w:r>
      <w:r w:rsidR="00DE5291">
        <w:t xml:space="preserve"> to Option </w:t>
      </w:r>
      <w:r w:rsidR="00627FA1">
        <w:t>4</w:t>
      </w:r>
      <w:r w:rsidR="00DE5291">
        <w:t xml:space="preserve"> (</w:t>
      </w:r>
      <w:r w:rsidR="009E40B0">
        <w:t xml:space="preserve">non-uniform </w:t>
      </w:r>
      <w:r w:rsidR="00DE5291">
        <w:t xml:space="preserve">integer </w:t>
      </w:r>
      <w:r w:rsidR="009E40B0">
        <w:t>DRX cycles)</w:t>
      </w:r>
      <w:r w:rsidR="0050163A">
        <w:t xml:space="preserve"> too</w:t>
      </w:r>
      <w:r w:rsidR="005E7265">
        <w:t>. I</w:t>
      </w:r>
      <w:r w:rsidR="009E40B0" w:rsidRPr="00CB0159">
        <w:t xml:space="preserve">t is not clear which one </w:t>
      </w:r>
      <w:r w:rsidR="009E40B0">
        <w:t>of the</w:t>
      </w:r>
      <w:r w:rsidR="00362A76">
        <w:t xml:space="preserve"> DRX cycles</w:t>
      </w:r>
      <w:r w:rsidR="009E40B0">
        <w:t xml:space="preserve"> </w:t>
      </w:r>
      <w:r w:rsidR="009E40B0" w:rsidRPr="00CB0159">
        <w:t xml:space="preserve">should be used to determine the </w:t>
      </w:r>
      <w:r w:rsidR="009948F7">
        <w:t xml:space="preserve">RLM/BFD </w:t>
      </w:r>
      <w:r w:rsidR="009E40B0" w:rsidRPr="00CB0159">
        <w:t>indication period</w:t>
      </w:r>
      <w:r w:rsidR="009E40B0">
        <w:t xml:space="preserve"> and </w:t>
      </w:r>
      <w:r w:rsidR="009E40B0" w:rsidRPr="00C70F43">
        <w:t>T</w:t>
      </w:r>
      <w:r w:rsidR="009E40B0" w:rsidRPr="00C70F43">
        <w:rPr>
          <w:vertAlign w:val="subscript"/>
        </w:rPr>
        <w:t>Evaluate_BFD_SSB</w:t>
      </w:r>
      <w:r w:rsidR="009E40B0" w:rsidRPr="007B03A6">
        <w:t>.</w:t>
      </w:r>
      <w:r w:rsidR="009E40B0">
        <w:t xml:space="preserve"> Choosing any of them can lead to either under or over measurements. Hence </w:t>
      </w:r>
      <w:r w:rsidR="00A70E19">
        <w:t xml:space="preserve">RAN1/4 </w:t>
      </w:r>
      <w:r w:rsidR="00520A2A">
        <w:t xml:space="preserve">will </w:t>
      </w:r>
      <w:r w:rsidR="00A70E19">
        <w:t xml:space="preserve">have to discuss </w:t>
      </w:r>
      <w:r w:rsidR="00DD1486">
        <w:t>what is an appropriate</w:t>
      </w:r>
      <w:r w:rsidR="00A70E19">
        <w:t xml:space="preserve"> DRX cycle to use</w:t>
      </w:r>
      <w:r w:rsidR="00520A2A">
        <w:t xml:space="preserve"> in this case.</w:t>
      </w:r>
    </w:p>
    <w:p w14:paraId="7FB018A6" w14:textId="3538E427" w:rsidR="00FD72E4" w:rsidRPr="009D11E3" w:rsidRDefault="008965A3" w:rsidP="003D66FE">
      <w:pPr>
        <w:pStyle w:val="0Maintext"/>
        <w:tabs>
          <w:tab w:val="left" w:pos="1620"/>
        </w:tabs>
        <w:spacing w:before="0" w:after="120" w:afterAutospacing="0" w:line="240" w:lineRule="auto"/>
        <w:ind w:left="1627" w:hanging="1627"/>
        <w:jc w:val="left"/>
        <w:rPr>
          <w:b/>
          <w:bCs/>
        </w:rPr>
      </w:pPr>
      <w:r w:rsidRPr="009D11E3">
        <w:rPr>
          <w:b/>
          <w:bCs/>
        </w:rPr>
        <w:t xml:space="preserve">Observation 1. </w:t>
      </w:r>
      <w:r w:rsidR="009D11E3">
        <w:rPr>
          <w:b/>
          <w:bCs/>
        </w:rPr>
        <w:tab/>
      </w:r>
      <w:r w:rsidRPr="009D11E3">
        <w:rPr>
          <w:b/>
          <w:bCs/>
        </w:rPr>
        <w:t xml:space="preserve">Options </w:t>
      </w:r>
      <w:r w:rsidR="003E42A1" w:rsidRPr="009D11E3">
        <w:rPr>
          <w:b/>
          <w:bCs/>
        </w:rPr>
        <w:t>that</w:t>
      </w:r>
      <w:r w:rsidR="00B9499D" w:rsidRPr="009D11E3">
        <w:rPr>
          <w:b/>
          <w:bCs/>
        </w:rPr>
        <w:t xml:space="preserve"> </w:t>
      </w:r>
      <w:r w:rsidR="00C8609C" w:rsidRPr="00C8609C">
        <w:rPr>
          <w:b/>
          <w:bCs/>
        </w:rPr>
        <w:t xml:space="preserve">necessitate </w:t>
      </w:r>
      <w:r w:rsidR="007935FC">
        <w:rPr>
          <w:b/>
          <w:bCs/>
        </w:rPr>
        <w:t>non-uniform</w:t>
      </w:r>
      <w:r w:rsidR="007935FC" w:rsidRPr="009D11E3">
        <w:rPr>
          <w:b/>
          <w:bCs/>
        </w:rPr>
        <w:t xml:space="preserve"> </w:t>
      </w:r>
      <w:r w:rsidR="00080478" w:rsidRPr="009D11E3">
        <w:rPr>
          <w:b/>
          <w:bCs/>
        </w:rPr>
        <w:t>DRX cycles</w:t>
      </w:r>
      <w:r w:rsidR="003E42A1" w:rsidRPr="009D11E3">
        <w:rPr>
          <w:b/>
          <w:bCs/>
        </w:rPr>
        <w:t xml:space="preserve"> or </w:t>
      </w:r>
      <w:r w:rsidR="0042639B" w:rsidRPr="009D11E3">
        <w:rPr>
          <w:b/>
          <w:bCs/>
        </w:rPr>
        <w:t xml:space="preserve">multiple on durations within a DRX cycle </w:t>
      </w:r>
      <w:r w:rsidR="00205F3B" w:rsidRPr="009D11E3">
        <w:rPr>
          <w:b/>
          <w:bCs/>
        </w:rPr>
        <w:t xml:space="preserve">have </w:t>
      </w:r>
      <w:r w:rsidR="00205F3B">
        <w:rPr>
          <w:b/>
          <w:bCs/>
        </w:rPr>
        <w:t xml:space="preserve">non-trivial </w:t>
      </w:r>
      <w:r w:rsidR="00205F3B" w:rsidRPr="009D11E3">
        <w:rPr>
          <w:b/>
          <w:bCs/>
        </w:rPr>
        <w:t xml:space="preserve">impacts on RAN1/4 specs </w:t>
      </w:r>
      <w:r w:rsidR="00205F3B">
        <w:rPr>
          <w:b/>
          <w:bCs/>
        </w:rPr>
        <w:t xml:space="preserve">but </w:t>
      </w:r>
      <w:r w:rsidR="00B21BC6" w:rsidRPr="009D11E3">
        <w:rPr>
          <w:b/>
          <w:bCs/>
        </w:rPr>
        <w:t xml:space="preserve">do not offer </w:t>
      </w:r>
      <w:r w:rsidR="00DE24B8">
        <w:rPr>
          <w:b/>
          <w:bCs/>
        </w:rPr>
        <w:t>better</w:t>
      </w:r>
      <w:r w:rsidR="00B21BC6" w:rsidRPr="009D11E3">
        <w:rPr>
          <w:b/>
          <w:bCs/>
        </w:rPr>
        <w:t xml:space="preserve"> performance (</w:t>
      </w:r>
      <w:proofErr w:type="gramStart"/>
      <w:r w:rsidR="00B21BC6" w:rsidRPr="009D11E3">
        <w:rPr>
          <w:b/>
          <w:bCs/>
        </w:rPr>
        <w:t>e.g.</w:t>
      </w:r>
      <w:proofErr w:type="gramEnd"/>
      <w:r w:rsidR="00B21BC6" w:rsidRPr="009D11E3">
        <w:rPr>
          <w:b/>
          <w:bCs/>
        </w:rPr>
        <w:t xml:space="preserve"> delay</w:t>
      </w:r>
      <w:r w:rsidR="00DE0F58" w:rsidRPr="009D11E3">
        <w:rPr>
          <w:b/>
          <w:bCs/>
        </w:rPr>
        <w:t xml:space="preserve">, power savings) </w:t>
      </w:r>
      <w:r w:rsidR="00246C10">
        <w:rPr>
          <w:b/>
          <w:bCs/>
        </w:rPr>
        <w:t>than others</w:t>
      </w:r>
      <w:r w:rsidR="009D11E3" w:rsidRPr="009D11E3">
        <w:rPr>
          <w:b/>
          <w:bCs/>
        </w:rPr>
        <w:t>.</w:t>
      </w:r>
    </w:p>
    <w:p w14:paraId="70CD8F47" w14:textId="552DA31D" w:rsidR="00F675EC" w:rsidRDefault="00802971" w:rsidP="00773DA3">
      <w:pPr>
        <w:pStyle w:val="0Maintext"/>
        <w:spacing w:before="0" w:after="120" w:afterAutospacing="0" w:line="240" w:lineRule="auto"/>
        <w:ind w:firstLine="0"/>
        <w:jc w:val="left"/>
      </w:pPr>
      <w:r>
        <w:t>Based on the above observation,</w:t>
      </w:r>
      <w:r w:rsidR="00D937E2" w:rsidRPr="00D937E2">
        <w:t xml:space="preserve"> we</w:t>
      </w:r>
      <w:r w:rsidR="00E56BB9">
        <w:t xml:space="preserve"> can</w:t>
      </w:r>
      <w:r w:rsidR="00D937E2" w:rsidRPr="00D937E2">
        <w:t xml:space="preserve">not find </w:t>
      </w:r>
      <w:r w:rsidR="00E56BB9">
        <w:t>strong</w:t>
      </w:r>
      <w:r w:rsidR="00D937E2" w:rsidRPr="00D937E2">
        <w:t xml:space="preserve"> </w:t>
      </w:r>
      <w:r w:rsidR="00ED0454">
        <w:t>justifications</w:t>
      </w:r>
      <w:r w:rsidR="00D937E2" w:rsidRPr="00D937E2">
        <w:t xml:space="preserve"> to </w:t>
      </w:r>
      <w:r w:rsidR="00D52BC3">
        <w:t>prioritize</w:t>
      </w:r>
      <w:r w:rsidR="00D937E2" w:rsidRPr="00D937E2">
        <w:t xml:space="preserve"> this particular set of options over the others.</w:t>
      </w:r>
      <w:r w:rsidR="00CE040F">
        <w:t xml:space="preserve"> </w:t>
      </w:r>
      <w:r w:rsidR="009623AB">
        <w:t>Therefore,</w:t>
      </w:r>
      <w:r w:rsidR="002E64E9">
        <w:t xml:space="preserve"> in our view, they can be deprioritized</w:t>
      </w:r>
      <w:r w:rsidR="009623AB">
        <w:t>.</w:t>
      </w:r>
    </w:p>
    <w:p w14:paraId="4A1C2120" w14:textId="629575BF" w:rsidR="002E64E9" w:rsidRPr="006033EE" w:rsidRDefault="002E64E9" w:rsidP="00773DA3">
      <w:pPr>
        <w:pStyle w:val="0Maintext"/>
        <w:spacing w:before="0" w:after="120" w:afterAutospacing="0" w:line="240" w:lineRule="auto"/>
        <w:ind w:left="1627" w:hanging="1627"/>
        <w:jc w:val="left"/>
        <w:rPr>
          <w:b/>
          <w:bCs/>
        </w:rPr>
      </w:pPr>
      <w:r w:rsidRPr="006033EE">
        <w:rPr>
          <w:b/>
          <w:bCs/>
        </w:rPr>
        <w:t>Proposal 1.</w:t>
      </w:r>
      <w:r w:rsidRPr="006033EE">
        <w:rPr>
          <w:b/>
          <w:bCs/>
        </w:rPr>
        <w:tab/>
        <w:t>Depriorit</w:t>
      </w:r>
      <w:r w:rsidR="006033EE" w:rsidRPr="006033EE">
        <w:rPr>
          <w:b/>
          <w:bCs/>
        </w:rPr>
        <w:t xml:space="preserve">ize options that </w:t>
      </w:r>
      <w:r w:rsidR="00496C54">
        <w:rPr>
          <w:b/>
          <w:bCs/>
        </w:rPr>
        <w:t>require</w:t>
      </w:r>
      <w:r w:rsidR="001E1363" w:rsidRPr="001E1363">
        <w:rPr>
          <w:b/>
          <w:bCs/>
        </w:rPr>
        <w:t xml:space="preserve"> </w:t>
      </w:r>
      <w:r w:rsidR="00006492">
        <w:rPr>
          <w:b/>
          <w:bCs/>
        </w:rPr>
        <w:t>non-uniform</w:t>
      </w:r>
      <w:r w:rsidR="00006492" w:rsidRPr="006033EE">
        <w:rPr>
          <w:b/>
          <w:bCs/>
        </w:rPr>
        <w:t xml:space="preserve"> </w:t>
      </w:r>
      <w:r w:rsidR="006033EE" w:rsidRPr="006033EE">
        <w:rPr>
          <w:b/>
          <w:bCs/>
        </w:rPr>
        <w:t>DRX cycles or multiple on durations within a DRX cycle.</w:t>
      </w:r>
    </w:p>
    <w:p w14:paraId="5D56D477" w14:textId="4EBF4DE5" w:rsidR="00454465" w:rsidRDefault="001E1363" w:rsidP="00601280">
      <w:pPr>
        <w:pStyle w:val="0Maintext"/>
        <w:spacing w:before="0" w:after="120" w:afterAutospacing="0" w:line="240" w:lineRule="auto"/>
        <w:ind w:firstLine="0"/>
        <w:jc w:val="left"/>
      </w:pPr>
      <w:r>
        <w:t>Next</w:t>
      </w:r>
      <w:r w:rsidR="00601280">
        <w:t>,</w:t>
      </w:r>
      <w:r>
        <w:t xml:space="preserve"> we analyse the difference between Option 1 and 2. </w:t>
      </w:r>
    </w:p>
    <w:p w14:paraId="79D1218F" w14:textId="53C06DA3" w:rsidR="00B3497D" w:rsidRDefault="00371276" w:rsidP="00601280">
      <w:pPr>
        <w:pStyle w:val="0Maintext"/>
        <w:spacing w:before="0" w:after="120" w:afterAutospacing="0" w:line="240" w:lineRule="auto"/>
        <w:ind w:firstLine="0"/>
        <w:jc w:val="left"/>
      </w:pPr>
      <w:r w:rsidRPr="00371276">
        <w:t>Those who oppose Option 1 often argue that performing floor and modul</w:t>
      </w:r>
      <w:r w:rsidR="001F7954">
        <w:t>o</w:t>
      </w:r>
      <w:r w:rsidRPr="00371276">
        <w:t xml:space="preserve"> operation</w:t>
      </w:r>
      <w:r w:rsidR="00FD7726">
        <w:t xml:space="preserve"> </w:t>
      </w:r>
      <w:r w:rsidRPr="00371276">
        <w:t xml:space="preserve">on rational numbers may result in rounding errors, which </w:t>
      </w:r>
      <w:r w:rsidR="001F7954">
        <w:t>can degrade</w:t>
      </w:r>
      <w:r w:rsidRPr="00371276">
        <w:t xml:space="preserve"> its delay performance.</w:t>
      </w:r>
      <w:r w:rsidR="00B3497D">
        <w:t xml:space="preserve"> We </w:t>
      </w:r>
      <w:r w:rsidR="00B71B71">
        <w:t>need to</w:t>
      </w:r>
      <w:r w:rsidR="00B3497D">
        <w:t xml:space="preserve"> clarify that </w:t>
      </w:r>
      <w:r w:rsidR="00B71B71">
        <w:t>this</w:t>
      </w:r>
      <w:r w:rsidR="00B3497D">
        <w:t xml:space="preserve"> statement</w:t>
      </w:r>
      <w:r w:rsidR="00B71B71">
        <w:t xml:space="preserve"> is </w:t>
      </w:r>
      <w:r w:rsidR="00891C13">
        <w:t xml:space="preserve">not </w:t>
      </w:r>
      <w:r w:rsidR="00B71B71">
        <w:t>correct</w:t>
      </w:r>
      <w:r w:rsidR="00B3497D">
        <w:t>.</w:t>
      </w:r>
      <w:r w:rsidR="00891C13">
        <w:t xml:space="preserve"> </w:t>
      </w:r>
      <w:r w:rsidR="00021763" w:rsidRPr="009D6D9A">
        <w:t xml:space="preserve">First, </w:t>
      </w:r>
      <w:r w:rsidR="00BE2D62" w:rsidRPr="009D6D9A">
        <w:t xml:space="preserve">DRX cycles in Option 1 </w:t>
      </w:r>
      <w:r w:rsidR="00AC1E27" w:rsidRPr="009D6D9A">
        <w:t>are rational numbers (</w:t>
      </w:r>
      <w:proofErr w:type="gramStart"/>
      <w:r w:rsidR="00AC1E27" w:rsidRPr="009D6D9A">
        <w:t>e.g.</w:t>
      </w:r>
      <w:proofErr w:type="gramEnd"/>
      <w:r w:rsidR="00AC1E27" w:rsidRPr="009D6D9A">
        <w:t xml:space="preserve"> 50/3 for 60 fps), not decimal numbers such as 16.67 for 60 fps. </w:t>
      </w:r>
      <w:r w:rsidR="008E0A57" w:rsidRPr="009D6D9A">
        <w:t>In addition, f</w:t>
      </w:r>
      <w:r w:rsidR="00883ACA" w:rsidRPr="009D6D9A">
        <w:t>or rational numbers</w:t>
      </w:r>
      <w:r w:rsidR="00A0509C" w:rsidRPr="009D6D9A">
        <w:t>,</w:t>
      </w:r>
      <w:r w:rsidR="00A0509C">
        <w:t xml:space="preserve"> there are </w:t>
      </w:r>
      <w:r w:rsidR="001B33A7">
        <w:t>different</w:t>
      </w:r>
      <w:r w:rsidR="00A0509C">
        <w:t xml:space="preserve"> </w:t>
      </w:r>
      <w:r w:rsidR="001B33A7" w:rsidRPr="001B33A7">
        <w:t xml:space="preserve">ways to implement </w:t>
      </w:r>
      <w:proofErr w:type="gramStart"/>
      <w:r w:rsidR="002821D3">
        <w:t>their</w:t>
      </w:r>
      <w:proofErr w:type="gramEnd"/>
      <w:r w:rsidR="002821D3">
        <w:t xml:space="preserve"> </w:t>
      </w:r>
      <w:r w:rsidR="001B33A7" w:rsidRPr="001B33A7">
        <w:t>modul</w:t>
      </w:r>
      <w:r w:rsidR="009922DD">
        <w:t>o</w:t>
      </w:r>
      <w:r w:rsidR="001B33A7" w:rsidRPr="001B33A7">
        <w:t xml:space="preserve"> operation without producing rounding errors.</w:t>
      </w:r>
      <w:r w:rsidR="00FD7726">
        <w:t xml:space="preserve"> </w:t>
      </w:r>
      <w:r w:rsidR="00A76175">
        <w:t>One such example is</w:t>
      </w:r>
      <w:r w:rsidR="00FD7726">
        <w:t xml:space="preserve"> </w:t>
      </w:r>
      <w:r w:rsidR="00CB322A">
        <w:t xml:space="preserve">to apply the definition </w:t>
      </w:r>
      <w:r w:rsidR="00167832">
        <w:t>A</w:t>
      </w:r>
      <w:r w:rsidR="00496762" w:rsidRPr="00496762">
        <w:t xml:space="preserve"> mod </w:t>
      </w:r>
      <w:r w:rsidR="00167832">
        <w:t>B</w:t>
      </w:r>
      <w:r w:rsidR="00496762" w:rsidRPr="00496762">
        <w:t xml:space="preserve"> = </w:t>
      </w:r>
      <w:r w:rsidR="00167832">
        <w:t>A</w:t>
      </w:r>
      <w:r w:rsidR="00496762" w:rsidRPr="00496762">
        <w:t xml:space="preserve"> </w:t>
      </w:r>
      <w:r w:rsidR="00167832">
        <w:rPr>
          <w:rFonts w:ascii="Courier New" w:hAnsi="Courier New" w:cs="Courier New"/>
        </w:rPr>
        <w:t>-</w:t>
      </w:r>
      <w:r w:rsidR="00496762" w:rsidRPr="00496762">
        <w:t xml:space="preserve"> </w:t>
      </w:r>
      <w:r w:rsidR="00167832">
        <w:t>B</w:t>
      </w:r>
      <w:r w:rsidR="00496762" w:rsidRPr="00496762">
        <w:t xml:space="preserve"> * floor(</w:t>
      </w:r>
      <w:r w:rsidR="00167832">
        <w:t>A</w:t>
      </w:r>
      <w:r w:rsidR="00496762" w:rsidRPr="00496762">
        <w:t>/</w:t>
      </w:r>
      <w:r w:rsidR="00167832">
        <w:t>B</w:t>
      </w:r>
      <w:r w:rsidR="00496762" w:rsidRPr="00496762">
        <w:t xml:space="preserve">), </w:t>
      </w:r>
      <w:r w:rsidR="00A76175">
        <w:t xml:space="preserve">which </w:t>
      </w:r>
      <w:r w:rsidR="00496762" w:rsidRPr="00496762">
        <w:t>is a well-established formula that can be found in many authoritative references on mathematics and computer science</w:t>
      </w:r>
      <w:r w:rsidR="00423499">
        <w:t xml:space="preserve"> </w:t>
      </w:r>
      <w:r w:rsidR="002C0C8F">
        <w:t xml:space="preserve">such as </w:t>
      </w:r>
      <w:r w:rsidR="00E00866">
        <w:fldChar w:fldCharType="begin"/>
      </w:r>
      <w:r w:rsidR="00E00866">
        <w:instrText xml:space="preserve"> REF _Ref130669192 \r \h </w:instrText>
      </w:r>
      <w:r w:rsidR="00E00866">
        <w:fldChar w:fldCharType="separate"/>
      </w:r>
      <w:r w:rsidR="00E00866">
        <w:t>[2]</w:t>
      </w:r>
      <w:r w:rsidR="00E00866">
        <w:fldChar w:fldCharType="end"/>
      </w:r>
      <w:r w:rsidR="00E00866">
        <w:fldChar w:fldCharType="begin"/>
      </w:r>
      <w:r w:rsidR="00E00866">
        <w:instrText xml:space="preserve"> REF _Ref130669195 \r \h </w:instrText>
      </w:r>
      <w:r w:rsidR="00E00866">
        <w:fldChar w:fldCharType="separate"/>
      </w:r>
      <w:r w:rsidR="00E00866">
        <w:t>[3]</w:t>
      </w:r>
      <w:r w:rsidR="00E00866">
        <w:fldChar w:fldCharType="end"/>
      </w:r>
      <w:r w:rsidR="00423499">
        <w:t xml:space="preserve">, as well as online </w:t>
      </w:r>
      <w:r w:rsidR="00423499" w:rsidRPr="00423499">
        <w:t>resources such as MathWorld and Wikipedia</w:t>
      </w:r>
      <w:r w:rsidR="00423499">
        <w:t>.</w:t>
      </w:r>
      <w:r w:rsidR="002F2831">
        <w:t xml:space="preserve"> </w:t>
      </w:r>
      <w:r w:rsidR="00D342E6">
        <w:t>It</w:t>
      </w:r>
      <w:r w:rsidR="00242EE3">
        <w:t xml:space="preserve"> is also mentioned in </w:t>
      </w:r>
      <w:r w:rsidR="003D6598">
        <w:t xml:space="preserve">the contributions </w:t>
      </w:r>
      <w:r w:rsidR="00667439">
        <w:fldChar w:fldCharType="begin"/>
      </w:r>
      <w:r w:rsidR="00667439">
        <w:instrText xml:space="preserve"> REF _Ref130678582 \r \h </w:instrText>
      </w:r>
      <w:r w:rsidR="00667439">
        <w:fldChar w:fldCharType="separate"/>
      </w:r>
      <w:r w:rsidR="00667439">
        <w:t>[4]</w:t>
      </w:r>
      <w:r w:rsidR="00667439">
        <w:fldChar w:fldCharType="end"/>
      </w:r>
      <w:r w:rsidR="00667439">
        <w:fldChar w:fldCharType="begin"/>
      </w:r>
      <w:r w:rsidR="00667439">
        <w:instrText xml:space="preserve"> REF _Ref130678584 \r \h </w:instrText>
      </w:r>
      <w:r w:rsidR="00667439">
        <w:fldChar w:fldCharType="separate"/>
      </w:r>
      <w:r w:rsidR="00667439">
        <w:t>[5]</w:t>
      </w:r>
      <w:r w:rsidR="00667439">
        <w:fldChar w:fldCharType="end"/>
      </w:r>
      <w:r w:rsidR="00667439">
        <w:t>.</w:t>
      </w:r>
      <w:r w:rsidR="00065AB7">
        <w:t xml:space="preserve"> In this definition,</w:t>
      </w:r>
      <w:r w:rsidR="00065AB7" w:rsidRPr="00765EFF">
        <w:t xml:space="preserve"> the operation A/B reduces to </w:t>
      </w:r>
      <w:proofErr w:type="gramStart"/>
      <w:r w:rsidR="00065AB7" w:rsidRPr="00765EFF">
        <w:t>an</w:t>
      </w:r>
      <w:proofErr w:type="gramEnd"/>
      <w:r w:rsidR="00065AB7" w:rsidRPr="00765EFF">
        <w:t xml:space="preserve"> Euclidian division of two positive integers</w:t>
      </w:r>
      <w:r w:rsidR="009E5809">
        <w:t>, in</w:t>
      </w:r>
      <w:r w:rsidR="00065AB7" w:rsidRPr="00765EFF">
        <w:t xml:space="preserve"> which </w:t>
      </w:r>
      <w:r w:rsidR="009E5809">
        <w:t xml:space="preserve">the </w:t>
      </w:r>
      <w:r w:rsidR="00065AB7" w:rsidRPr="00765EFF">
        <w:t xml:space="preserve">quotient directly yields the </w:t>
      </w:r>
      <w:r w:rsidR="009B37CF">
        <w:t xml:space="preserve">final </w:t>
      </w:r>
      <w:r w:rsidR="00065AB7" w:rsidRPr="00765EFF">
        <w:t>result</w:t>
      </w:r>
      <w:r w:rsidR="00065AB7">
        <w:t xml:space="preserve"> of the floor operation.</w:t>
      </w:r>
      <w:r w:rsidR="00065AB7" w:rsidRPr="00765EFF">
        <w:t xml:space="preserve"> </w:t>
      </w:r>
      <w:r w:rsidR="00065AB7">
        <w:t xml:space="preserve">That thus ensures no rounding error is introduced </w:t>
      </w:r>
      <w:r w:rsidR="00815C10">
        <w:t>during</w:t>
      </w:r>
      <w:r w:rsidR="00065AB7">
        <w:t xml:space="preserve"> the calculations.</w:t>
      </w:r>
    </w:p>
    <w:p w14:paraId="5DF2B25B" w14:textId="49DB10EA" w:rsidR="005C5DD7" w:rsidRDefault="005C5DD7" w:rsidP="00A9710B">
      <w:pPr>
        <w:pStyle w:val="0Maintext"/>
        <w:tabs>
          <w:tab w:val="left" w:pos="1620"/>
        </w:tabs>
        <w:spacing w:before="0" w:after="120" w:afterAutospacing="0" w:line="240" w:lineRule="auto"/>
        <w:ind w:left="1620" w:hanging="1620"/>
        <w:jc w:val="left"/>
        <w:rPr>
          <w:b/>
          <w:bCs/>
        </w:rPr>
      </w:pPr>
      <w:r w:rsidRPr="00A9710B">
        <w:rPr>
          <w:b/>
          <w:bCs/>
        </w:rPr>
        <w:lastRenderedPageBreak/>
        <w:t>Observation</w:t>
      </w:r>
      <w:r w:rsidR="00555A3E" w:rsidRPr="00A9710B">
        <w:rPr>
          <w:b/>
          <w:bCs/>
        </w:rPr>
        <w:t xml:space="preserve"> 2.</w:t>
      </w:r>
      <w:r w:rsidR="00555A3E" w:rsidRPr="00A9710B">
        <w:rPr>
          <w:b/>
          <w:bCs/>
        </w:rPr>
        <w:tab/>
      </w:r>
      <w:r w:rsidR="000F2E50">
        <w:rPr>
          <w:b/>
          <w:bCs/>
        </w:rPr>
        <w:t>For t</w:t>
      </w:r>
      <w:r w:rsidR="00555A3E" w:rsidRPr="00A9710B">
        <w:rPr>
          <w:b/>
          <w:bCs/>
        </w:rPr>
        <w:t>he option with uniform DRX cycle</w:t>
      </w:r>
      <w:r w:rsidR="00B91CC7">
        <w:rPr>
          <w:b/>
          <w:bCs/>
        </w:rPr>
        <w:t xml:space="preserve"> </w:t>
      </w:r>
      <w:r w:rsidR="00AC14E9">
        <w:rPr>
          <w:b/>
          <w:bCs/>
        </w:rPr>
        <w:t xml:space="preserve">expressed as a </w:t>
      </w:r>
      <w:r w:rsidR="00B91CC7">
        <w:rPr>
          <w:b/>
          <w:bCs/>
        </w:rPr>
        <w:t>rational number</w:t>
      </w:r>
      <w:r w:rsidR="000F2E50">
        <w:rPr>
          <w:b/>
          <w:bCs/>
        </w:rPr>
        <w:t>,</w:t>
      </w:r>
      <w:r w:rsidR="00555A3E" w:rsidRPr="00A9710B">
        <w:rPr>
          <w:b/>
          <w:bCs/>
        </w:rPr>
        <w:t xml:space="preserve"> there are </w:t>
      </w:r>
      <w:r w:rsidR="007F5B53">
        <w:rPr>
          <w:b/>
          <w:bCs/>
        </w:rPr>
        <w:t>methods</w:t>
      </w:r>
      <w:r w:rsidR="00555A3E" w:rsidRPr="00A9710B">
        <w:rPr>
          <w:b/>
          <w:bCs/>
        </w:rPr>
        <w:t xml:space="preserve"> to implement modul</w:t>
      </w:r>
      <w:r w:rsidR="00576D70">
        <w:rPr>
          <w:b/>
          <w:bCs/>
        </w:rPr>
        <w:t>o</w:t>
      </w:r>
      <w:r w:rsidR="00555A3E" w:rsidRPr="00A9710B">
        <w:rPr>
          <w:b/>
          <w:bCs/>
        </w:rPr>
        <w:t xml:space="preserve"> operation on rational numbers without rounding errors.</w:t>
      </w:r>
    </w:p>
    <w:p w14:paraId="0E104510" w14:textId="47CFDF37" w:rsidR="000F2E50" w:rsidRPr="00FA1FE0" w:rsidRDefault="006555F1" w:rsidP="00E51C75">
      <w:pPr>
        <w:pStyle w:val="0Maintext"/>
        <w:tabs>
          <w:tab w:val="left" w:pos="0"/>
        </w:tabs>
        <w:spacing w:before="0" w:after="120" w:afterAutospacing="0" w:line="240" w:lineRule="auto"/>
        <w:ind w:firstLine="0"/>
        <w:jc w:val="left"/>
      </w:pPr>
      <w:r>
        <w:t xml:space="preserve">Therefore, if implemented properly, </w:t>
      </w:r>
      <w:r w:rsidR="00E01C68">
        <w:t>Option 1 (</w:t>
      </w:r>
      <w:r>
        <w:t>uniform DRX cycle</w:t>
      </w:r>
      <w:r w:rsidR="00B91CC7">
        <w:t xml:space="preserve"> </w:t>
      </w:r>
      <w:r w:rsidR="00AC14E9">
        <w:t xml:space="preserve">expressed as a </w:t>
      </w:r>
      <w:r w:rsidR="00B91CC7">
        <w:t>rational number</w:t>
      </w:r>
      <w:r w:rsidR="00E01C68">
        <w:t>)</w:t>
      </w:r>
      <w:r>
        <w:t xml:space="preserve"> </w:t>
      </w:r>
      <w:r w:rsidR="007B043F">
        <w:t>is able to</w:t>
      </w:r>
      <w:r>
        <w:t xml:space="preserve"> </w:t>
      </w:r>
      <w:r w:rsidR="00EA1D94">
        <w:t>offer compatible or better delay performance than the other options</w:t>
      </w:r>
      <w:r w:rsidR="00E51C75">
        <w:t xml:space="preserve">. </w:t>
      </w:r>
      <w:r w:rsidR="007B043F">
        <w:t xml:space="preserve">This point can be illustrated </w:t>
      </w:r>
      <w:r w:rsidR="00BA5338">
        <w:t>by an</w:t>
      </w:r>
      <w:r w:rsidR="007B043F">
        <w:t xml:space="preserve"> example below</w:t>
      </w:r>
      <w:r w:rsidR="00A87AC8">
        <w:t>, by comparing to Option 2 (</w:t>
      </w:r>
      <w:proofErr w:type="gramStart"/>
      <w:r w:rsidR="00747859">
        <w:t>i.e.</w:t>
      </w:r>
      <w:proofErr w:type="gramEnd"/>
      <w:r w:rsidR="00747859">
        <w:t xml:space="preserve"> periodic adjustments to </w:t>
      </w:r>
      <w:r w:rsidR="00747859" w:rsidRPr="00747859">
        <w:rPr>
          <w:i/>
          <w:iCs/>
        </w:rPr>
        <w:t>drx-StartOffset</w:t>
      </w:r>
      <w:r w:rsidR="00747859">
        <w:t>)</w:t>
      </w:r>
      <w:r w:rsidR="007B043F">
        <w:t xml:space="preserve">. </w:t>
      </w:r>
    </w:p>
    <w:p w14:paraId="2D36F81D" w14:textId="33E817A5" w:rsidR="002C0C8F" w:rsidRDefault="00AD3453" w:rsidP="000E39F9">
      <w:pPr>
        <w:pStyle w:val="0Maintext"/>
        <w:spacing w:before="0" w:after="0" w:afterAutospacing="0" w:line="240" w:lineRule="auto"/>
        <w:ind w:firstLine="0"/>
        <w:jc w:val="left"/>
      </w:pPr>
      <w:r>
        <w:t>In th</w:t>
      </w:r>
      <w:r w:rsidR="003A6C45">
        <w:t>is example</w:t>
      </w:r>
      <w:r>
        <w:t xml:space="preserve">, </w:t>
      </w:r>
      <w:r w:rsidR="00E010C8">
        <w:t xml:space="preserve">the frame rate of XR traffic is assumed to be 60 fps, </w:t>
      </w:r>
      <w:r w:rsidR="003A6C45">
        <w:t xml:space="preserve">and </w:t>
      </w:r>
      <w:r w:rsidR="00E010C8">
        <w:t xml:space="preserve">the DRX start offset is set to </w:t>
      </w:r>
      <w:r w:rsidR="003A6C45">
        <w:t xml:space="preserve">0 in both options. </w:t>
      </w:r>
      <w:r w:rsidR="007F54BE">
        <w:t xml:space="preserve">And only long DRX cycle is configured in both options. </w:t>
      </w:r>
      <w:r w:rsidR="00323869">
        <w:t>For Option 1</w:t>
      </w:r>
      <w:r w:rsidR="00E01C68">
        <w:t xml:space="preserve">, </w:t>
      </w:r>
      <w:r w:rsidR="00323869">
        <w:t xml:space="preserve">the DRX cycle is set to </w:t>
      </w:r>
      <w:r w:rsidR="00E808D1">
        <w:t>50/3 msec. For Option 2, the DRX cycle is set to 16 msec</w:t>
      </w:r>
      <w:r w:rsidR="00401E12">
        <w:t xml:space="preserve">, </w:t>
      </w:r>
      <w:r w:rsidR="00401E12" w:rsidRPr="00401E12">
        <w:t>drx_offset</w:t>
      </w:r>
      <w:r w:rsidR="00401E12">
        <w:t xml:space="preserve"> </w:t>
      </w:r>
      <w:r w:rsidR="00401E12" w:rsidRPr="00401E12">
        <w:t xml:space="preserve">=3, </w:t>
      </w:r>
      <w:r w:rsidR="00401E12">
        <w:t xml:space="preserve">and </w:t>
      </w:r>
      <w:r w:rsidR="00401E12" w:rsidRPr="00401E12">
        <w:t>traffic_time_offset</w:t>
      </w:r>
      <w:r w:rsidR="00401E12">
        <w:t xml:space="preserve"> </w:t>
      </w:r>
      <w:r w:rsidR="00401E12" w:rsidRPr="00401E12">
        <w:t>=2 ms</w:t>
      </w:r>
      <w:r w:rsidR="00F82D77">
        <w:t xml:space="preserve"> (</w:t>
      </w:r>
      <w:r w:rsidR="002E6EDC">
        <w:t>Note that</w:t>
      </w:r>
      <w:r w:rsidR="00F82D77">
        <w:t xml:space="preserve"> </w:t>
      </w:r>
      <w:r w:rsidR="00FD5788">
        <w:t xml:space="preserve">these parameters are </w:t>
      </w:r>
      <w:r w:rsidR="00F82D77">
        <w:t xml:space="preserve">exactly the same as those provided in </w:t>
      </w:r>
      <w:r w:rsidR="00F8341A">
        <w:fldChar w:fldCharType="begin"/>
      </w:r>
      <w:r w:rsidR="00F8341A">
        <w:instrText xml:space="preserve"> REF _Ref130722592 \r \h </w:instrText>
      </w:r>
      <w:r w:rsidR="00F8341A">
        <w:fldChar w:fldCharType="separate"/>
      </w:r>
      <w:r w:rsidR="00F8341A">
        <w:t>[6]</w:t>
      </w:r>
      <w:r w:rsidR="00F8341A">
        <w:fldChar w:fldCharType="end"/>
      </w:r>
      <w:r w:rsidR="0027513E">
        <w:t>)</w:t>
      </w:r>
      <w:r w:rsidR="00F8341A">
        <w:t xml:space="preserve">. </w:t>
      </w:r>
      <w:r w:rsidR="0027513E">
        <w:t xml:space="preserve">We then tabulate </w:t>
      </w:r>
      <w:r w:rsidR="00793DA4">
        <w:t xml:space="preserve">in </w:t>
      </w:r>
      <w:r w:rsidR="000E39F9" w:rsidRPr="000E39F9">
        <w:rPr>
          <w:b/>
          <w:bCs/>
        </w:rPr>
        <w:fldChar w:fldCharType="begin"/>
      </w:r>
      <w:r w:rsidR="000E39F9" w:rsidRPr="000E39F9">
        <w:rPr>
          <w:b/>
          <w:bCs/>
        </w:rPr>
        <w:instrText xml:space="preserve"> REF _Ref130723876 \h </w:instrText>
      </w:r>
      <w:r w:rsidR="000E39F9">
        <w:rPr>
          <w:b/>
          <w:bCs/>
        </w:rPr>
        <w:instrText xml:space="preserve"> \* MERGEFORMAT </w:instrText>
      </w:r>
      <w:r w:rsidR="000E39F9" w:rsidRPr="000E39F9">
        <w:rPr>
          <w:b/>
          <w:bCs/>
        </w:rPr>
      </w:r>
      <w:r w:rsidR="000E39F9" w:rsidRPr="000E39F9">
        <w:rPr>
          <w:b/>
          <w:bCs/>
        </w:rPr>
        <w:fldChar w:fldCharType="separate"/>
      </w:r>
      <w:r w:rsidR="000E39F9" w:rsidRPr="000E39F9">
        <w:rPr>
          <w:b/>
          <w:bCs/>
        </w:rPr>
        <w:t xml:space="preserve">Table </w:t>
      </w:r>
      <w:r w:rsidR="000E39F9" w:rsidRPr="000E39F9">
        <w:rPr>
          <w:b/>
          <w:bCs/>
          <w:noProof/>
        </w:rPr>
        <w:t>1</w:t>
      </w:r>
      <w:r w:rsidR="000E39F9" w:rsidRPr="000E39F9">
        <w:rPr>
          <w:b/>
          <w:bCs/>
        </w:rPr>
        <w:fldChar w:fldCharType="end"/>
      </w:r>
      <w:r w:rsidR="000E39F9">
        <w:t xml:space="preserve"> </w:t>
      </w:r>
      <w:r w:rsidR="0027513E">
        <w:t>the differences between these two options</w:t>
      </w:r>
      <w:r w:rsidR="00373F64">
        <w:t xml:space="preserve">, especially the amount </w:t>
      </w:r>
      <w:r w:rsidR="00793DA4">
        <w:t xml:space="preserve">of mismatch between traffic arrival time and start time of DRX on duration. </w:t>
      </w:r>
    </w:p>
    <w:p w14:paraId="31FF2D4A" w14:textId="53B8DA6A" w:rsidR="000E39F9" w:rsidRDefault="000E39F9" w:rsidP="00075C34">
      <w:pPr>
        <w:pStyle w:val="Caption"/>
        <w:keepNext/>
        <w:spacing w:after="120"/>
        <w:jc w:val="center"/>
      </w:pPr>
      <w:bookmarkStart w:id="2" w:name="_Ref130723876"/>
      <w:r>
        <w:t xml:space="preserve">Table </w:t>
      </w:r>
      <w:r w:rsidR="005D387F">
        <w:fldChar w:fldCharType="begin"/>
      </w:r>
      <w:r w:rsidR="005D387F">
        <w:instrText xml:space="preserve"> SEQ Table \* ARABIC </w:instrText>
      </w:r>
      <w:r w:rsidR="005D387F">
        <w:fldChar w:fldCharType="separate"/>
      </w:r>
      <w:r>
        <w:rPr>
          <w:noProof/>
        </w:rPr>
        <w:t>1</w:t>
      </w:r>
      <w:r w:rsidR="005D387F">
        <w:rPr>
          <w:noProof/>
        </w:rPr>
        <w:fldChar w:fldCharType="end"/>
      </w:r>
      <w:bookmarkEnd w:id="2"/>
      <w:r>
        <w:t>. Difference in delay performance between Option 1 and 2</w:t>
      </w:r>
    </w:p>
    <w:tbl>
      <w:tblPr>
        <w:tblStyle w:val="TableGrid"/>
        <w:tblW w:w="8192" w:type="dxa"/>
        <w:tblInd w:w="625" w:type="dxa"/>
        <w:tblLayout w:type="fixed"/>
        <w:tblLook w:val="04A0" w:firstRow="1" w:lastRow="0" w:firstColumn="1" w:lastColumn="0" w:noHBand="0" w:noVBand="1"/>
      </w:tblPr>
      <w:tblGrid>
        <w:gridCol w:w="1638"/>
        <w:gridCol w:w="1638"/>
        <w:gridCol w:w="1639"/>
        <w:gridCol w:w="1638"/>
        <w:gridCol w:w="1639"/>
      </w:tblGrid>
      <w:tr w:rsidR="001E0FBF" w:rsidRPr="002419C5" w14:paraId="68F29191" w14:textId="77777777" w:rsidTr="00C62ED5">
        <w:trPr>
          <w:trHeight w:val="301"/>
        </w:trPr>
        <w:tc>
          <w:tcPr>
            <w:tcW w:w="1638" w:type="dxa"/>
            <w:vMerge w:val="restart"/>
            <w:noWrap/>
            <w:vAlign w:val="bottom"/>
          </w:tcPr>
          <w:p w14:paraId="535B3A01" w14:textId="3F506F03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0277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Arrival time of data burst (ms)</w:t>
            </w:r>
          </w:p>
        </w:tc>
        <w:tc>
          <w:tcPr>
            <w:tcW w:w="3277" w:type="dxa"/>
            <w:gridSpan w:val="2"/>
            <w:noWrap/>
          </w:tcPr>
          <w:p w14:paraId="6FA1E22A" w14:textId="654B06AD" w:rsidR="001E0FBF" w:rsidRPr="007A5688" w:rsidRDefault="001E0FBF" w:rsidP="007A5688">
            <w:pPr>
              <w:pStyle w:val="0Maintext"/>
              <w:spacing w:before="0" w:after="0" w:afterAutospacing="0" w:line="240" w:lineRule="auto"/>
              <w:ind w:firstLine="0"/>
              <w:jc w:val="center"/>
              <w:rPr>
                <w:b/>
                <w:bCs/>
              </w:rPr>
            </w:pPr>
            <w:r w:rsidRPr="007A5688">
              <w:rPr>
                <w:b/>
                <w:bCs/>
              </w:rPr>
              <w:t>Option 1</w:t>
            </w:r>
          </w:p>
        </w:tc>
        <w:tc>
          <w:tcPr>
            <w:tcW w:w="3277" w:type="dxa"/>
            <w:gridSpan w:val="2"/>
            <w:noWrap/>
            <w:tcMar>
              <w:left w:w="0" w:type="dxa"/>
              <w:right w:w="0" w:type="dxa"/>
            </w:tcMar>
          </w:tcPr>
          <w:p w14:paraId="1265DD96" w14:textId="323F10F5" w:rsidR="001E0FBF" w:rsidRPr="007A5688" w:rsidRDefault="001E0FBF" w:rsidP="007A5688">
            <w:pPr>
              <w:pStyle w:val="0Maintext"/>
              <w:spacing w:before="0" w:after="0" w:afterAutospacing="0" w:line="240" w:lineRule="auto"/>
              <w:ind w:firstLine="0"/>
              <w:jc w:val="center"/>
              <w:rPr>
                <w:b/>
                <w:bCs/>
              </w:rPr>
            </w:pPr>
            <w:r w:rsidRPr="007A5688">
              <w:rPr>
                <w:b/>
                <w:bCs/>
              </w:rPr>
              <w:t>Option 2</w:t>
            </w:r>
          </w:p>
        </w:tc>
      </w:tr>
      <w:tr w:rsidR="001E0FBF" w:rsidRPr="002419C5" w14:paraId="401D2B7F" w14:textId="77777777" w:rsidTr="006A4464">
        <w:trPr>
          <w:trHeight w:val="301"/>
        </w:trPr>
        <w:tc>
          <w:tcPr>
            <w:tcW w:w="1638" w:type="dxa"/>
            <w:vMerge/>
            <w:tcBorders>
              <w:bottom w:val="double" w:sz="4" w:space="0" w:color="auto"/>
            </w:tcBorders>
            <w:noWrap/>
          </w:tcPr>
          <w:p w14:paraId="792836C7" w14:textId="7C647FC0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noWrap/>
          </w:tcPr>
          <w:p w14:paraId="16CA6A47" w14:textId="4211169A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t>Start time of on duration (ms)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noWrap/>
          </w:tcPr>
          <w:p w14:paraId="6E5BF48A" w14:textId="1CE1EFE6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t>Amount of mismatch (ms)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noWrap/>
          </w:tcPr>
          <w:p w14:paraId="58C14EAA" w14:textId="249CDF80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t>Start time of on duration (ms)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noWrap/>
          </w:tcPr>
          <w:p w14:paraId="0AF3A568" w14:textId="2B185BF6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t>Amount of mismatch (ms)</w:t>
            </w:r>
          </w:p>
        </w:tc>
      </w:tr>
      <w:tr w:rsidR="006A4464" w:rsidRPr="002419C5" w14:paraId="25A51699" w14:textId="77777777" w:rsidTr="006A4464">
        <w:trPr>
          <w:trHeight w:val="301"/>
        </w:trPr>
        <w:tc>
          <w:tcPr>
            <w:tcW w:w="1638" w:type="dxa"/>
            <w:tcBorders>
              <w:top w:val="double" w:sz="4" w:space="0" w:color="auto"/>
            </w:tcBorders>
            <w:noWrap/>
            <w:hideMark/>
          </w:tcPr>
          <w:p w14:paraId="6A6FFF2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638" w:type="dxa"/>
            <w:tcBorders>
              <w:top w:val="double" w:sz="4" w:space="0" w:color="auto"/>
            </w:tcBorders>
            <w:noWrap/>
            <w:hideMark/>
          </w:tcPr>
          <w:p w14:paraId="659CB583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39" w:type="dxa"/>
            <w:tcBorders>
              <w:top w:val="double" w:sz="4" w:space="0" w:color="auto"/>
            </w:tcBorders>
            <w:noWrap/>
            <w:hideMark/>
          </w:tcPr>
          <w:p w14:paraId="47EC58D4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638" w:type="dxa"/>
            <w:tcBorders>
              <w:top w:val="double" w:sz="4" w:space="0" w:color="auto"/>
            </w:tcBorders>
            <w:noWrap/>
            <w:hideMark/>
          </w:tcPr>
          <w:p w14:paraId="5118889E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39" w:type="dxa"/>
            <w:tcBorders>
              <w:top w:val="double" w:sz="4" w:space="0" w:color="auto"/>
            </w:tcBorders>
            <w:noWrap/>
            <w:hideMark/>
          </w:tcPr>
          <w:p w14:paraId="353DF9CE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</w:tr>
      <w:tr w:rsidR="001E0FBF" w:rsidRPr="002419C5" w14:paraId="0FFADE92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4960BF5A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16.67</w:t>
            </w:r>
          </w:p>
        </w:tc>
        <w:tc>
          <w:tcPr>
            <w:tcW w:w="1638" w:type="dxa"/>
            <w:noWrap/>
            <w:hideMark/>
          </w:tcPr>
          <w:p w14:paraId="1F99BC62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639" w:type="dxa"/>
            <w:noWrap/>
            <w:hideMark/>
          </w:tcPr>
          <w:p w14:paraId="67DCC986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-0.33</w:t>
            </w:r>
          </w:p>
        </w:tc>
        <w:tc>
          <w:tcPr>
            <w:tcW w:w="1638" w:type="dxa"/>
            <w:noWrap/>
            <w:hideMark/>
          </w:tcPr>
          <w:p w14:paraId="1C2C164A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39" w:type="dxa"/>
            <w:noWrap/>
            <w:hideMark/>
          </w:tcPr>
          <w:p w14:paraId="625FCAFB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0.66</w:t>
            </w:r>
          </w:p>
        </w:tc>
      </w:tr>
      <w:tr w:rsidR="001E0FBF" w:rsidRPr="002419C5" w14:paraId="0451790C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2639434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33.33</w:t>
            </w:r>
          </w:p>
        </w:tc>
        <w:tc>
          <w:tcPr>
            <w:tcW w:w="1638" w:type="dxa"/>
            <w:noWrap/>
            <w:hideMark/>
          </w:tcPr>
          <w:p w14:paraId="7DD6FC7E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639" w:type="dxa"/>
            <w:noWrap/>
            <w:hideMark/>
          </w:tcPr>
          <w:p w14:paraId="3BA157B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-0.67</w:t>
            </w:r>
          </w:p>
        </w:tc>
        <w:tc>
          <w:tcPr>
            <w:tcW w:w="1638" w:type="dxa"/>
            <w:noWrap/>
            <w:hideMark/>
          </w:tcPr>
          <w:p w14:paraId="37AF280D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39" w:type="dxa"/>
            <w:noWrap/>
            <w:hideMark/>
          </w:tcPr>
          <w:p w14:paraId="55A05E60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1.33</w:t>
            </w:r>
          </w:p>
        </w:tc>
      </w:tr>
      <w:tr w:rsidR="001E0FBF" w:rsidRPr="002419C5" w14:paraId="1B350A26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449D719D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50.00</w:t>
            </w:r>
          </w:p>
        </w:tc>
        <w:tc>
          <w:tcPr>
            <w:tcW w:w="1638" w:type="dxa"/>
            <w:noWrap/>
            <w:hideMark/>
          </w:tcPr>
          <w:p w14:paraId="671C6CF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39" w:type="dxa"/>
            <w:noWrap/>
            <w:hideMark/>
          </w:tcPr>
          <w:p w14:paraId="488D7D9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638" w:type="dxa"/>
            <w:noWrap/>
            <w:hideMark/>
          </w:tcPr>
          <w:p w14:paraId="77183B0F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39" w:type="dxa"/>
            <w:noWrap/>
            <w:hideMark/>
          </w:tcPr>
          <w:p w14:paraId="779E9E8A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</w:tr>
      <w:tr w:rsidR="001E0FBF" w:rsidRPr="002419C5" w14:paraId="7296129E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5CD30A93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66.67</w:t>
            </w:r>
          </w:p>
        </w:tc>
        <w:tc>
          <w:tcPr>
            <w:tcW w:w="1638" w:type="dxa"/>
            <w:noWrap/>
            <w:hideMark/>
          </w:tcPr>
          <w:p w14:paraId="2749A124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639" w:type="dxa"/>
            <w:noWrap/>
            <w:hideMark/>
          </w:tcPr>
          <w:p w14:paraId="4EB79F98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-0.33</w:t>
            </w:r>
          </w:p>
        </w:tc>
        <w:tc>
          <w:tcPr>
            <w:tcW w:w="1638" w:type="dxa"/>
            <w:noWrap/>
            <w:hideMark/>
          </w:tcPr>
          <w:p w14:paraId="757268ED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639" w:type="dxa"/>
            <w:noWrap/>
            <w:hideMark/>
          </w:tcPr>
          <w:p w14:paraId="41303CB7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0.66</w:t>
            </w:r>
          </w:p>
        </w:tc>
      </w:tr>
      <w:tr w:rsidR="001E0FBF" w:rsidRPr="002419C5" w14:paraId="5FFD1E0B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025524F3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83.33</w:t>
            </w:r>
          </w:p>
        </w:tc>
        <w:tc>
          <w:tcPr>
            <w:tcW w:w="1638" w:type="dxa"/>
            <w:noWrap/>
            <w:hideMark/>
          </w:tcPr>
          <w:p w14:paraId="177720F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639" w:type="dxa"/>
            <w:noWrap/>
            <w:hideMark/>
          </w:tcPr>
          <w:p w14:paraId="5038A7C1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-0.67</w:t>
            </w:r>
          </w:p>
        </w:tc>
        <w:tc>
          <w:tcPr>
            <w:tcW w:w="1638" w:type="dxa"/>
            <w:noWrap/>
            <w:hideMark/>
          </w:tcPr>
          <w:p w14:paraId="288889E8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639" w:type="dxa"/>
            <w:noWrap/>
            <w:hideMark/>
          </w:tcPr>
          <w:p w14:paraId="191F4740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1.33</w:t>
            </w:r>
          </w:p>
        </w:tc>
      </w:tr>
      <w:tr w:rsidR="001E0FBF" w:rsidRPr="002419C5" w14:paraId="0CD8584D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0C7663E4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100.00</w:t>
            </w:r>
          </w:p>
        </w:tc>
        <w:tc>
          <w:tcPr>
            <w:tcW w:w="1638" w:type="dxa"/>
            <w:noWrap/>
            <w:hideMark/>
          </w:tcPr>
          <w:p w14:paraId="34E2D7C7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39" w:type="dxa"/>
            <w:noWrap/>
            <w:hideMark/>
          </w:tcPr>
          <w:p w14:paraId="7D7CBEBD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638" w:type="dxa"/>
            <w:noWrap/>
            <w:hideMark/>
          </w:tcPr>
          <w:p w14:paraId="35AE4382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39" w:type="dxa"/>
            <w:noWrap/>
            <w:hideMark/>
          </w:tcPr>
          <w:p w14:paraId="7960ACF6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</w:tr>
      <w:tr w:rsidR="001E0FBF" w:rsidRPr="002419C5" w14:paraId="7CBAD6C5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62C02A0F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116.67</w:t>
            </w:r>
          </w:p>
        </w:tc>
        <w:tc>
          <w:tcPr>
            <w:tcW w:w="1638" w:type="dxa"/>
            <w:noWrap/>
            <w:hideMark/>
          </w:tcPr>
          <w:p w14:paraId="011A621C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639" w:type="dxa"/>
            <w:noWrap/>
            <w:hideMark/>
          </w:tcPr>
          <w:p w14:paraId="6C328BC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-0.33</w:t>
            </w:r>
          </w:p>
        </w:tc>
        <w:tc>
          <w:tcPr>
            <w:tcW w:w="1638" w:type="dxa"/>
            <w:noWrap/>
            <w:hideMark/>
          </w:tcPr>
          <w:p w14:paraId="6A298006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639" w:type="dxa"/>
            <w:noWrap/>
            <w:hideMark/>
          </w:tcPr>
          <w:p w14:paraId="5521620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0.66</w:t>
            </w:r>
          </w:p>
        </w:tc>
      </w:tr>
      <w:tr w:rsidR="001E0FBF" w:rsidRPr="002419C5" w14:paraId="0C597B47" w14:textId="77777777" w:rsidTr="006A4464">
        <w:trPr>
          <w:trHeight w:val="301"/>
        </w:trPr>
        <w:tc>
          <w:tcPr>
            <w:tcW w:w="1638" w:type="dxa"/>
            <w:noWrap/>
            <w:hideMark/>
          </w:tcPr>
          <w:p w14:paraId="26CE4C2A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133.33</w:t>
            </w:r>
          </w:p>
        </w:tc>
        <w:tc>
          <w:tcPr>
            <w:tcW w:w="1638" w:type="dxa"/>
            <w:noWrap/>
            <w:hideMark/>
          </w:tcPr>
          <w:p w14:paraId="534C9FD4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639" w:type="dxa"/>
            <w:noWrap/>
            <w:hideMark/>
          </w:tcPr>
          <w:p w14:paraId="3D9C672D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-0.67</w:t>
            </w:r>
          </w:p>
        </w:tc>
        <w:tc>
          <w:tcPr>
            <w:tcW w:w="1638" w:type="dxa"/>
            <w:noWrap/>
            <w:hideMark/>
          </w:tcPr>
          <w:p w14:paraId="342EF70D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639" w:type="dxa"/>
            <w:noWrap/>
            <w:hideMark/>
          </w:tcPr>
          <w:p w14:paraId="08C86F10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1.33</w:t>
            </w:r>
          </w:p>
        </w:tc>
      </w:tr>
      <w:tr w:rsidR="001E0FBF" w:rsidRPr="002419C5" w14:paraId="6B32DA83" w14:textId="77777777" w:rsidTr="006A4464">
        <w:trPr>
          <w:trHeight w:val="301"/>
        </w:trPr>
        <w:tc>
          <w:tcPr>
            <w:tcW w:w="1638" w:type="dxa"/>
            <w:noWrap/>
            <w:hideMark/>
          </w:tcPr>
          <w:p w14:paraId="5FDB0AB0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150.00</w:t>
            </w:r>
          </w:p>
        </w:tc>
        <w:tc>
          <w:tcPr>
            <w:tcW w:w="1638" w:type="dxa"/>
            <w:noWrap/>
            <w:hideMark/>
          </w:tcPr>
          <w:p w14:paraId="7135EF1B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639" w:type="dxa"/>
            <w:noWrap/>
            <w:hideMark/>
          </w:tcPr>
          <w:p w14:paraId="3D22D19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638" w:type="dxa"/>
            <w:noWrap/>
            <w:hideMark/>
          </w:tcPr>
          <w:p w14:paraId="7BCFBEE8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639" w:type="dxa"/>
            <w:noWrap/>
            <w:hideMark/>
          </w:tcPr>
          <w:p w14:paraId="6BDBD2CC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</w:tr>
      <w:tr w:rsidR="001E0FBF" w:rsidRPr="002419C5" w14:paraId="7170A2A0" w14:textId="77777777" w:rsidTr="006A4464">
        <w:trPr>
          <w:trHeight w:val="301"/>
        </w:trPr>
        <w:tc>
          <w:tcPr>
            <w:tcW w:w="1638" w:type="dxa"/>
            <w:noWrap/>
            <w:hideMark/>
          </w:tcPr>
          <w:p w14:paraId="18F5BDEA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166.67</w:t>
            </w:r>
          </w:p>
        </w:tc>
        <w:tc>
          <w:tcPr>
            <w:tcW w:w="1638" w:type="dxa"/>
            <w:noWrap/>
            <w:hideMark/>
          </w:tcPr>
          <w:p w14:paraId="26838A42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639" w:type="dxa"/>
            <w:noWrap/>
            <w:hideMark/>
          </w:tcPr>
          <w:p w14:paraId="1F5BCE0F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-0.33</w:t>
            </w:r>
          </w:p>
        </w:tc>
        <w:tc>
          <w:tcPr>
            <w:tcW w:w="1638" w:type="dxa"/>
            <w:noWrap/>
            <w:hideMark/>
          </w:tcPr>
          <w:p w14:paraId="1FFCE540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639" w:type="dxa"/>
            <w:noWrap/>
            <w:hideMark/>
          </w:tcPr>
          <w:p w14:paraId="43F38CE2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0.66</w:t>
            </w:r>
          </w:p>
        </w:tc>
      </w:tr>
      <w:tr w:rsidR="001E0FBF" w:rsidRPr="002419C5" w14:paraId="695F17CA" w14:textId="77777777" w:rsidTr="006A4464">
        <w:trPr>
          <w:trHeight w:val="301"/>
        </w:trPr>
        <w:tc>
          <w:tcPr>
            <w:tcW w:w="1638" w:type="dxa"/>
            <w:noWrap/>
            <w:hideMark/>
          </w:tcPr>
          <w:p w14:paraId="091BBCE1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183.33</w:t>
            </w:r>
          </w:p>
        </w:tc>
        <w:tc>
          <w:tcPr>
            <w:tcW w:w="1638" w:type="dxa"/>
            <w:noWrap/>
            <w:hideMark/>
          </w:tcPr>
          <w:p w14:paraId="0829B4D2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639" w:type="dxa"/>
            <w:noWrap/>
            <w:hideMark/>
          </w:tcPr>
          <w:p w14:paraId="430A8ECA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-0.67</w:t>
            </w:r>
          </w:p>
        </w:tc>
        <w:tc>
          <w:tcPr>
            <w:tcW w:w="1638" w:type="dxa"/>
            <w:noWrap/>
            <w:hideMark/>
          </w:tcPr>
          <w:p w14:paraId="0714C58F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639" w:type="dxa"/>
            <w:noWrap/>
            <w:hideMark/>
          </w:tcPr>
          <w:p w14:paraId="42EBC130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1.33</w:t>
            </w:r>
          </w:p>
        </w:tc>
      </w:tr>
      <w:tr w:rsidR="001E0FBF" w:rsidRPr="002419C5" w14:paraId="36B7D014" w14:textId="77777777" w:rsidTr="006A4464">
        <w:trPr>
          <w:trHeight w:val="301"/>
        </w:trPr>
        <w:tc>
          <w:tcPr>
            <w:tcW w:w="1638" w:type="dxa"/>
            <w:noWrap/>
            <w:hideMark/>
          </w:tcPr>
          <w:p w14:paraId="002099EC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200.00</w:t>
            </w:r>
          </w:p>
        </w:tc>
        <w:tc>
          <w:tcPr>
            <w:tcW w:w="1638" w:type="dxa"/>
            <w:noWrap/>
            <w:hideMark/>
          </w:tcPr>
          <w:p w14:paraId="7DBD97AC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39" w:type="dxa"/>
            <w:noWrap/>
            <w:hideMark/>
          </w:tcPr>
          <w:p w14:paraId="6D709061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638" w:type="dxa"/>
            <w:noWrap/>
            <w:hideMark/>
          </w:tcPr>
          <w:p w14:paraId="125FBADF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39" w:type="dxa"/>
            <w:noWrap/>
            <w:hideMark/>
          </w:tcPr>
          <w:p w14:paraId="7D90CA8F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</w:tr>
    </w:tbl>
    <w:p w14:paraId="1B5792EE" w14:textId="09AC6731" w:rsidR="002C0C8F" w:rsidRDefault="002C0C8F" w:rsidP="00BF20E2">
      <w:pPr>
        <w:pStyle w:val="0Maintext"/>
        <w:spacing w:before="0" w:after="0" w:afterAutospacing="0" w:line="240" w:lineRule="auto"/>
        <w:ind w:firstLine="0"/>
        <w:jc w:val="left"/>
      </w:pPr>
    </w:p>
    <w:p w14:paraId="0EC4E4EC" w14:textId="61EB30D7" w:rsidR="00FA1FE0" w:rsidRDefault="00EA257A" w:rsidP="00260910">
      <w:pPr>
        <w:pStyle w:val="0Maintext"/>
        <w:spacing w:before="0" w:after="120" w:afterAutospacing="0" w:line="240" w:lineRule="auto"/>
        <w:ind w:firstLine="0"/>
        <w:jc w:val="left"/>
      </w:pPr>
      <w:r w:rsidRPr="00EA257A">
        <w:t xml:space="preserve">As shown in the above table, it is </w:t>
      </w:r>
      <w:r w:rsidR="00E407C2">
        <w:t>clear</w:t>
      </w:r>
      <w:r w:rsidRPr="00EA257A">
        <w:t xml:space="preserve"> that Option 1 consistently exhibits a smaller amount of mismatch compared to Option 2 (i.e., 0.67 ms</w:t>
      </w:r>
      <w:r w:rsidR="00E407C2">
        <w:t>ec</w:t>
      </w:r>
      <w:r w:rsidRPr="00EA257A">
        <w:t xml:space="preserve"> </w:t>
      </w:r>
      <w:r w:rsidR="00E407C2">
        <w:t>vs</w:t>
      </w:r>
      <w:r w:rsidRPr="00EA257A">
        <w:t xml:space="preserve"> 1.33 m</w:t>
      </w:r>
      <w:r w:rsidR="00E407C2">
        <w:t>sec</w:t>
      </w:r>
      <w:r w:rsidRPr="00EA257A">
        <w:t xml:space="preserve">). Our calculations have </w:t>
      </w:r>
      <w:r w:rsidR="00A06B9E">
        <w:t>shown</w:t>
      </w:r>
      <w:r w:rsidRPr="00EA257A">
        <w:t xml:space="preserve"> that </w:t>
      </w:r>
      <w:r w:rsidR="00C86C85">
        <w:t>Option 1 holds this advantage</w:t>
      </w:r>
      <w:r w:rsidRPr="00EA257A">
        <w:t xml:space="preserve"> consistent</w:t>
      </w:r>
      <w:r w:rsidR="00C86C85">
        <w:t>ly</w:t>
      </w:r>
      <w:r w:rsidRPr="00EA257A">
        <w:t xml:space="preserve"> across various frame rates.</w:t>
      </w:r>
      <w:r w:rsidR="005860E8">
        <w:t xml:space="preserve"> </w:t>
      </w:r>
      <w:r w:rsidR="000712A3">
        <w:t xml:space="preserve"> </w:t>
      </w:r>
    </w:p>
    <w:p w14:paraId="00324196" w14:textId="40128927" w:rsidR="00EA257A" w:rsidRPr="00523A8E" w:rsidRDefault="00EA257A" w:rsidP="00260910">
      <w:pPr>
        <w:pStyle w:val="0Maintext"/>
        <w:tabs>
          <w:tab w:val="left" w:pos="1620"/>
        </w:tabs>
        <w:spacing w:before="0" w:after="120" w:afterAutospacing="0" w:line="240" w:lineRule="auto"/>
        <w:ind w:left="1620" w:hanging="1620"/>
        <w:jc w:val="left"/>
        <w:rPr>
          <w:b/>
          <w:bCs/>
        </w:rPr>
      </w:pPr>
      <w:r w:rsidRPr="00523A8E">
        <w:rPr>
          <w:b/>
          <w:bCs/>
        </w:rPr>
        <w:t>Observation 3.</w:t>
      </w:r>
      <w:r w:rsidRPr="00523A8E">
        <w:rPr>
          <w:b/>
          <w:bCs/>
        </w:rPr>
        <w:tab/>
      </w:r>
      <w:r w:rsidR="006D4641" w:rsidRPr="00523A8E">
        <w:rPr>
          <w:b/>
          <w:bCs/>
        </w:rPr>
        <w:t xml:space="preserve">The option with uniform DRX cycle </w:t>
      </w:r>
      <w:r w:rsidR="00AC14E9">
        <w:rPr>
          <w:b/>
          <w:bCs/>
        </w:rPr>
        <w:t xml:space="preserve">expressed as a </w:t>
      </w:r>
      <w:r w:rsidR="00B91CC7">
        <w:rPr>
          <w:b/>
          <w:bCs/>
        </w:rPr>
        <w:t xml:space="preserve">rational number </w:t>
      </w:r>
      <w:r w:rsidR="006D4641" w:rsidRPr="00523A8E">
        <w:rPr>
          <w:b/>
          <w:bCs/>
        </w:rPr>
        <w:t>c</w:t>
      </w:r>
      <w:r w:rsidR="00F754A8" w:rsidRPr="00523A8E">
        <w:rPr>
          <w:b/>
          <w:bCs/>
        </w:rPr>
        <w:t xml:space="preserve">onsistently </w:t>
      </w:r>
      <w:r w:rsidR="003628EC">
        <w:rPr>
          <w:b/>
          <w:bCs/>
        </w:rPr>
        <w:t xml:space="preserve">introduces less </w:t>
      </w:r>
      <w:r w:rsidR="003628EC" w:rsidRPr="00523A8E">
        <w:rPr>
          <w:b/>
          <w:bCs/>
        </w:rPr>
        <w:t xml:space="preserve">amount of mismatch between the start of traffic and DRX cycles </w:t>
      </w:r>
      <w:r w:rsidR="007D691E">
        <w:rPr>
          <w:b/>
          <w:bCs/>
        </w:rPr>
        <w:t xml:space="preserve">across various frame rates </w:t>
      </w:r>
      <w:r w:rsidR="003628EC">
        <w:rPr>
          <w:b/>
          <w:bCs/>
        </w:rPr>
        <w:t xml:space="preserve">than </w:t>
      </w:r>
      <w:r w:rsidR="00F754A8" w:rsidRPr="00523A8E">
        <w:rPr>
          <w:b/>
          <w:bCs/>
        </w:rPr>
        <w:t xml:space="preserve">the option with periodic adjustment of </w:t>
      </w:r>
      <w:r w:rsidR="00F754A8" w:rsidRPr="0099315A">
        <w:rPr>
          <w:b/>
          <w:bCs/>
          <w:i/>
          <w:iCs/>
        </w:rPr>
        <w:t>drx-StartOffset</w:t>
      </w:r>
      <w:r w:rsidR="007D691E">
        <w:rPr>
          <w:b/>
          <w:bCs/>
        </w:rPr>
        <w:t>.</w:t>
      </w:r>
    </w:p>
    <w:p w14:paraId="010CCC97" w14:textId="2E4541A4" w:rsidR="00080423" w:rsidRDefault="00DD3AFB" w:rsidP="00260910">
      <w:pPr>
        <w:pStyle w:val="0Maintext"/>
        <w:spacing w:before="0" w:after="120" w:afterAutospacing="0" w:line="240" w:lineRule="auto"/>
        <w:ind w:firstLine="0"/>
        <w:jc w:val="left"/>
      </w:pPr>
      <w:r>
        <w:t>Next</w:t>
      </w:r>
      <w:r w:rsidR="004D60F1">
        <w:t xml:space="preserve">, we compare the respective impacts of Option 1 and 2 on the </w:t>
      </w:r>
      <w:r>
        <w:t>MAC spec</w:t>
      </w:r>
      <w:r w:rsidR="004D60F1">
        <w:t xml:space="preserve">. </w:t>
      </w:r>
    </w:p>
    <w:p w14:paraId="30AE26C3" w14:textId="3C0921CB" w:rsidR="00FA1FE0" w:rsidRDefault="00E27802" w:rsidP="00DB76A0">
      <w:pPr>
        <w:pStyle w:val="0Maintext"/>
        <w:snapToGrid w:val="0"/>
        <w:spacing w:before="0" w:after="120" w:afterAutospacing="0" w:line="240" w:lineRule="auto"/>
        <w:ind w:firstLine="0"/>
        <w:jc w:val="left"/>
      </w:pPr>
      <w:r>
        <w:t xml:space="preserve">For Option 1, the </w:t>
      </w:r>
      <w:r w:rsidR="00D444BD">
        <w:t xml:space="preserve">necessary </w:t>
      </w:r>
      <w:r>
        <w:t>change</w:t>
      </w:r>
      <w:r w:rsidR="00260910">
        <w:t xml:space="preserve">s </w:t>
      </w:r>
      <w:r w:rsidR="007449A3">
        <w:t xml:space="preserve">to </w:t>
      </w:r>
      <w:r w:rsidR="00DC2165">
        <w:t>TS 38.321</w:t>
      </w:r>
      <w:r w:rsidR="003F112C">
        <w:t xml:space="preserve"> </w:t>
      </w:r>
      <w:r w:rsidR="00D444BD">
        <w:t>are shown in red in the</w:t>
      </w:r>
      <w:r w:rsidR="00DD5392">
        <w:t xml:space="preserve"> following:</w:t>
      </w:r>
      <w:r w:rsidR="00260910">
        <w:t xml:space="preserve"> </w:t>
      </w:r>
      <w:r w:rsidR="00B41F8F">
        <w:t xml:space="preserve"> 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190"/>
      </w:tblGrid>
      <w:tr w:rsidR="00260910" w14:paraId="737E2125" w14:textId="77777777" w:rsidTr="00260910">
        <w:tc>
          <w:tcPr>
            <w:tcW w:w="8190" w:type="dxa"/>
          </w:tcPr>
          <w:p w14:paraId="35332495" w14:textId="379CECEA" w:rsidR="003F112C" w:rsidRPr="003F112C" w:rsidRDefault="003F112C" w:rsidP="003F112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</w:pP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1&gt;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ab/>
              <w:t>if the Short DRX cycle is used</w:t>
            </w:r>
            <w:r w:rsidRPr="003F112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for a DRX group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, and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floor</w:t>
            </w:r>
            <w:r w:rsidR="00545B43"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 (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[(SFN × 10) + subframe number] modulo (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drx-ShortCycle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)</w:t>
            </w:r>
            <w:r w:rsidR="00545B43"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ja-JP"/>
              </w:rPr>
              <w:t>)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 xml:space="preserve"> = </w:t>
            </w:r>
            <w:r w:rsidR="00545B43"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ja-JP"/>
              </w:rPr>
              <w:t>floor (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(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drx-StartOffset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) modulo (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drx-ShortCycle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)</w:t>
            </w:r>
            <w:r w:rsidR="00545B43"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ja-JP"/>
              </w:rPr>
              <w:t>)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:</w:t>
            </w:r>
          </w:p>
          <w:p w14:paraId="060F4591" w14:textId="77777777" w:rsidR="003F112C" w:rsidRPr="003F112C" w:rsidRDefault="003F112C" w:rsidP="003F112C">
            <w:pPr>
              <w:overflowPunct w:val="0"/>
              <w:autoSpaceDE w:val="0"/>
              <w:autoSpaceDN w:val="0"/>
              <w:adjustRightInd w:val="0"/>
              <w:spacing w:before="0"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</w:pP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2&gt;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ab/>
              <w:t xml:space="preserve">start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drx-onDurationTimer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for this DRX group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after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ko-KR"/>
              </w:rPr>
              <w:t>drx-SlotOffset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from the beginning of the subframe.</w:t>
            </w:r>
          </w:p>
          <w:p w14:paraId="5F875275" w14:textId="77777777" w:rsidR="00260910" w:rsidRDefault="003F112C" w:rsidP="009C4291">
            <w:pPr>
              <w:overflowPunct w:val="0"/>
              <w:autoSpaceDE w:val="0"/>
              <w:autoSpaceDN w:val="0"/>
              <w:adjustRightInd w:val="0"/>
              <w:spacing w:before="0"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1&gt;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ab/>
              <w:t>if the Long DRX cycle is used</w:t>
            </w:r>
            <w:r w:rsidRPr="003F112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for a DRX group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, and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="00545B43"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floor (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[(SFN × 10) + subframe number] modulo (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ko-KR"/>
              </w:rPr>
              <w:t>drx-LongCycle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)</w:t>
            </w:r>
            <w:r w:rsidR="00545B43"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)</w:t>
            </w:r>
            <w:r w:rsidR="00545B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=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ko-KR"/>
              </w:rPr>
              <w:t>drx-StartOffset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:</w:t>
            </w:r>
          </w:p>
          <w:p w14:paraId="74E8BECC" w14:textId="7692BCE2" w:rsidR="009C4291" w:rsidRDefault="009C4291" w:rsidP="00BE175C">
            <w:pPr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before="0" w:after="180"/>
              <w:ind w:left="1059" w:hanging="720"/>
              <w:textAlignment w:val="baseline"/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</w:pPr>
            <w:r w:rsidRPr="00E27AD2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NOTE: </w:t>
            </w:r>
            <w:r w:rsidR="00BE175C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="003252DB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I</w:t>
            </w:r>
            <w:r w:rsidRPr="00E27AD2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f </w:t>
            </w:r>
            <w:r w:rsidR="00E27AD2" w:rsidRPr="00296E70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val="en-GB" w:eastAsia="ko-KR"/>
              </w:rPr>
              <w:t>drx-ShortCycle</w:t>
            </w:r>
            <w:r w:rsidR="00E27AD2" w:rsidRPr="00E27AD2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 or </w:t>
            </w:r>
            <w:r w:rsidR="00E27AD2" w:rsidRPr="003F112C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drx-LongCycle</w:t>
            </w:r>
            <w:r w:rsidR="00E27AD2" w:rsidRPr="00E27AD2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="001C722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is not an </w:t>
            </w:r>
            <w:r w:rsidR="00E27AD2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integer</w:t>
            </w:r>
            <w:r w:rsidR="001C722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, the modul</w:t>
            </w:r>
            <w:r w:rsidR="00BE175C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o</w:t>
            </w:r>
            <w:r w:rsidR="001C722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operation should be implemented by </w:t>
            </w:r>
            <w:r w:rsidR="00B74695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a </w:t>
            </w:r>
            <w:r w:rsidR="001C722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method that do</w:t>
            </w:r>
            <w:r w:rsidR="008544E4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es</w:t>
            </w:r>
            <w:r w:rsidR="001C722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not </w:t>
            </w:r>
            <w:r w:rsidR="00296E70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introduce</w:t>
            </w:r>
            <w:r w:rsidR="001C722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rounding errors. </w:t>
            </w:r>
            <w:r w:rsidR="00EA46D4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For </w:t>
            </w:r>
            <w:r w:rsidR="00357ABC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example</w:t>
            </w:r>
            <w:r w:rsidR="00EA46D4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, </w:t>
            </w:r>
            <w:r w:rsidR="00DF5563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(</w:t>
            </w:r>
            <w:r w:rsidR="00E20A5A" w:rsidRPr="008A1844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drx-StartOffset</w:t>
            </w:r>
            <w:r w:rsidR="00E20A5A" w:rsidRP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) modulo (</w:t>
            </w:r>
            <w:r w:rsidR="00E20A5A" w:rsidRPr="008A1844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drx-ShortCycle</w:t>
            </w:r>
            <w:r w:rsidR="00E20A5A" w:rsidRP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)</w:t>
            </w:r>
            <w:r w:rsid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="00296E70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can</w:t>
            </w:r>
            <w:r w:rsid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be implemented </w:t>
            </w:r>
            <w:r w:rsidR="00C76C60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as</w:t>
            </w:r>
            <w:r w:rsid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="006949D9" w:rsidRPr="00D54350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drx-StartOffset</w:t>
            </w:r>
            <w:r w:rsidR="006949D9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– </w:t>
            </w:r>
            <w:r w:rsidR="00F93239" w:rsidRPr="00D54350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drx-ShortCycle</w:t>
            </w:r>
            <w:r w:rsidR="00F93239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="00F93239" w:rsidRPr="003F112C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ja-JP"/>
              </w:rPr>
              <w:t>×</w:t>
            </w:r>
            <w:r w:rsidR="00F9323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 xml:space="preserve"> </w:t>
            </w:r>
            <w:r w:rsidR="006949D9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floor (</w:t>
            </w:r>
            <w:r w:rsidR="00C76C60" w:rsidRPr="00D54350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drx-StartOffset</w:t>
            </w:r>
            <w:r w:rsidR="00C76C60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/</w:t>
            </w:r>
            <w:r w:rsidR="00C76C60" w:rsidRP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="00C76C60" w:rsidRPr="00D54350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drx-ShortCycle</w:t>
            </w:r>
            <w:r w:rsidR="00C76C60" w:rsidRP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)</w:t>
            </w:r>
            <w:r w:rsidR="007A7345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.</w:t>
            </w:r>
          </w:p>
          <w:p w14:paraId="5797BEC3" w14:textId="1FEC89A1" w:rsidR="00D368A9" w:rsidRPr="00E27AD2" w:rsidRDefault="00D368A9" w:rsidP="00BE175C">
            <w:pPr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before="0" w:after="180"/>
              <w:ind w:left="1059" w:hanging="720"/>
              <w:textAlignment w:val="baseline"/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  <w:lang w:val="en-GB" w:eastAsia="ko-KR"/>
              </w:rPr>
            </w:pPr>
            <w:r w:rsidRPr="003A4426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ko-KR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T</w:t>
            </w:r>
            <w:r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he rest of the legacy text is omitted…</w:t>
            </w:r>
            <w:r w:rsidRPr="003A4426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ko-KR"/>
              </w:rPr>
              <w:t>)</w:t>
            </w:r>
          </w:p>
        </w:tc>
      </w:tr>
    </w:tbl>
    <w:p w14:paraId="4F129A68" w14:textId="77777777" w:rsidR="00260910" w:rsidRDefault="00260910" w:rsidP="009577F9">
      <w:pPr>
        <w:pStyle w:val="0Maintext"/>
        <w:spacing w:before="0" w:after="0" w:afterAutospacing="0" w:line="240" w:lineRule="auto"/>
        <w:ind w:firstLine="0"/>
        <w:jc w:val="left"/>
      </w:pPr>
    </w:p>
    <w:p w14:paraId="5B8F3445" w14:textId="417D1C4E" w:rsidR="00FA1FE0" w:rsidRPr="003042B4" w:rsidRDefault="008614E7" w:rsidP="009577F9">
      <w:pPr>
        <w:pStyle w:val="0Maintext"/>
        <w:spacing w:before="0" w:after="120" w:afterAutospacing="0" w:line="240" w:lineRule="auto"/>
        <w:ind w:firstLine="0"/>
        <w:jc w:val="left"/>
        <w:rPr>
          <w:iCs/>
        </w:rPr>
      </w:pPr>
      <w:r w:rsidRPr="00BE70E6">
        <w:t>Note</w:t>
      </w:r>
      <w:r w:rsidR="00BD0FF9" w:rsidRPr="00BE70E6">
        <w:t xml:space="preserve"> that</w:t>
      </w:r>
      <w:r w:rsidRPr="00BE70E6">
        <w:t xml:space="preserve"> </w:t>
      </w:r>
      <w:r w:rsidR="0054330F" w:rsidRPr="00BE70E6">
        <w:t xml:space="preserve">in </w:t>
      </w:r>
      <w:r w:rsidRPr="00BE70E6">
        <w:t xml:space="preserve">this TP </w:t>
      </w:r>
      <w:r w:rsidR="008D47F3" w:rsidRPr="00BE70E6">
        <w:rPr>
          <w:szCs w:val="21"/>
        </w:rPr>
        <w:t>the same</w:t>
      </w:r>
      <w:r w:rsidR="007449A3" w:rsidRPr="00BE70E6">
        <w:rPr>
          <w:szCs w:val="21"/>
        </w:rPr>
        <w:t xml:space="preserve"> </w:t>
      </w:r>
      <w:r w:rsidR="005E34E7" w:rsidRPr="00BE70E6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 xml:space="preserve">drx-ShortCycle </w:t>
      </w:r>
      <w:r w:rsidR="005E34E7" w:rsidRPr="00BE70E6">
        <w:rPr>
          <w:rFonts w:eastAsia="Times New Roman" w:cs="Arial"/>
          <w:iCs/>
          <w:noProof/>
          <w:szCs w:val="21"/>
          <w:lang w:eastAsia="ja-JP"/>
        </w:rPr>
        <w:t>and</w:t>
      </w:r>
      <w:r w:rsidR="005E34E7" w:rsidRPr="00BE70E6">
        <w:rPr>
          <w:rFonts w:ascii="Times New Roman" w:eastAsia="Times New Roman" w:hAnsi="Times New Roman" w:cs="Times New Roman"/>
          <w:iCs/>
          <w:noProof/>
          <w:szCs w:val="21"/>
          <w:lang w:eastAsia="ja-JP"/>
        </w:rPr>
        <w:t xml:space="preserve"> </w:t>
      </w:r>
      <w:r w:rsidR="005E34E7" w:rsidRPr="00BE70E6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drx-</w:t>
      </w:r>
      <w:r w:rsidR="0059199D" w:rsidRPr="00BE70E6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Long</w:t>
      </w:r>
      <w:r w:rsidR="005E34E7" w:rsidRPr="00BE70E6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Cycl</w:t>
      </w:r>
      <w:r w:rsidR="00815C10" w:rsidRPr="00BE70E6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e</w:t>
      </w:r>
      <w:r w:rsidR="00256B7F" w:rsidRPr="00BE70E6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,</w:t>
      </w:r>
      <w:r w:rsidR="0059199D" w:rsidRPr="00BE70E6">
        <w:rPr>
          <w:rFonts w:ascii="Times New Roman" w:eastAsia="Times New Roman" w:hAnsi="Times New Roman" w:cs="Times New Roman"/>
          <w:iCs/>
          <w:noProof/>
          <w:sz w:val="20"/>
          <w:szCs w:val="20"/>
          <w:lang w:eastAsia="ja-JP"/>
        </w:rPr>
        <w:t xml:space="preserve"> </w:t>
      </w:r>
      <w:r w:rsidR="0054330F" w:rsidRPr="00BE70E6">
        <w:rPr>
          <w:rFonts w:eastAsia="Times New Roman" w:cs="Arial"/>
          <w:iCs/>
          <w:noProof/>
          <w:szCs w:val="21"/>
          <w:lang w:eastAsia="ja-JP"/>
        </w:rPr>
        <w:t xml:space="preserve">are </w:t>
      </w:r>
      <w:r w:rsidR="00BD0FF9" w:rsidRPr="00BE70E6">
        <w:rPr>
          <w:rFonts w:eastAsia="Times New Roman" w:cs="Arial"/>
          <w:iCs/>
          <w:noProof/>
          <w:szCs w:val="21"/>
          <w:lang w:eastAsia="ja-JP"/>
        </w:rPr>
        <w:t>used</w:t>
      </w:r>
      <w:r w:rsidR="0054330F" w:rsidRPr="00BE70E6">
        <w:rPr>
          <w:rFonts w:eastAsia="Times New Roman" w:cs="Arial"/>
          <w:iCs/>
          <w:noProof/>
          <w:szCs w:val="21"/>
          <w:lang w:eastAsia="ja-JP"/>
        </w:rPr>
        <w:t xml:space="preserve"> for</w:t>
      </w:r>
      <w:r w:rsidR="00BD0FF9" w:rsidRPr="00BE70E6">
        <w:rPr>
          <w:rFonts w:ascii="Times New Roman" w:eastAsia="Times New Roman" w:hAnsi="Times New Roman" w:cs="Times New Roman"/>
          <w:iCs/>
          <w:noProof/>
          <w:sz w:val="20"/>
          <w:szCs w:val="20"/>
          <w:lang w:eastAsia="ja-JP"/>
        </w:rPr>
        <w:t xml:space="preserve"> </w:t>
      </w:r>
      <w:r w:rsidR="0059199D" w:rsidRPr="00BE70E6">
        <w:t>both integer and non-integer DRX cycles</w:t>
      </w:r>
      <w:r w:rsidR="000C1611" w:rsidRPr="00BE70E6">
        <w:t xml:space="preserve">. That helps </w:t>
      </w:r>
      <w:r w:rsidR="00C8543E" w:rsidRPr="00BE70E6">
        <w:t>minimize change</w:t>
      </w:r>
      <w:r w:rsidR="000C1611" w:rsidRPr="00BE70E6">
        <w:t>s</w:t>
      </w:r>
      <w:r w:rsidR="00C8543E" w:rsidRPr="00BE70E6">
        <w:t xml:space="preserve"> to the legacy text</w:t>
      </w:r>
      <w:r w:rsidR="0054330F" w:rsidRPr="00BE70E6">
        <w:t xml:space="preserve">. To enable that, </w:t>
      </w:r>
      <w:r w:rsidR="00042281" w:rsidRPr="00BE70E6">
        <w:t xml:space="preserve">in the field description </w:t>
      </w:r>
      <w:r w:rsidR="00A17E2F" w:rsidRPr="00BE70E6">
        <w:t xml:space="preserve">of the new </w:t>
      </w:r>
      <w:r w:rsidR="00C90F53" w:rsidRPr="00BE70E6">
        <w:t xml:space="preserve">parameters </w:t>
      </w:r>
      <w:r w:rsidR="00302D82" w:rsidRPr="00BE70E6">
        <w:t xml:space="preserve">required to </w:t>
      </w:r>
      <w:r w:rsidR="0091203A" w:rsidRPr="00BE70E6">
        <w:t>define</w:t>
      </w:r>
      <w:r w:rsidR="00302D82" w:rsidRPr="00BE70E6">
        <w:t xml:space="preserve"> </w:t>
      </w:r>
      <w:r w:rsidR="004D16BD" w:rsidRPr="00BE70E6">
        <w:t>non-integer</w:t>
      </w:r>
      <w:r w:rsidR="00A17E2F" w:rsidRPr="00BE70E6">
        <w:t xml:space="preserve"> DRX </w:t>
      </w:r>
      <w:r w:rsidR="00C13DC1" w:rsidRPr="00BE70E6">
        <w:t>cycles</w:t>
      </w:r>
      <w:r w:rsidR="004D16BD" w:rsidRPr="00BE70E6">
        <w:t xml:space="preserve"> (</w:t>
      </w:r>
      <w:proofErr w:type="gramStart"/>
      <w:r w:rsidR="00D76A8B" w:rsidRPr="00BE70E6">
        <w:t>i.e.</w:t>
      </w:r>
      <w:proofErr w:type="gramEnd"/>
      <w:r w:rsidR="00D76A8B" w:rsidRPr="00BE70E6">
        <w:t xml:space="preserve"> the </w:t>
      </w:r>
      <w:r w:rsidR="004F20B2" w:rsidRPr="00BE70E6">
        <w:t xml:space="preserve">numerator and denominator of a rational number </w:t>
      </w:r>
      <w:r w:rsidR="003907B3" w:rsidRPr="00BE70E6">
        <w:t xml:space="preserve">DRX </w:t>
      </w:r>
      <w:r w:rsidR="004F20B2" w:rsidRPr="00BE70E6">
        <w:t>cycle</w:t>
      </w:r>
      <w:r w:rsidR="004D16BD" w:rsidRPr="00BE70E6">
        <w:t>)</w:t>
      </w:r>
      <w:r w:rsidR="00C13DC1" w:rsidRPr="00BE70E6">
        <w:t xml:space="preserve">, we </w:t>
      </w:r>
      <w:r w:rsidR="004D16BD" w:rsidRPr="00BE70E6">
        <w:t xml:space="preserve">can </w:t>
      </w:r>
      <w:r w:rsidR="00C13DC1" w:rsidRPr="00BE70E6">
        <w:t xml:space="preserve">specify </w:t>
      </w:r>
      <w:r w:rsidR="004D16BD" w:rsidRPr="00BE70E6">
        <w:t xml:space="preserve">that </w:t>
      </w:r>
      <w:r w:rsidR="0045672B" w:rsidRPr="00BE70E6">
        <w:t xml:space="preserve">when they are present, their ratio </w:t>
      </w:r>
      <w:r w:rsidR="003042B4" w:rsidRPr="00BE70E6">
        <w:t xml:space="preserve">shall be used as </w:t>
      </w:r>
      <w:r w:rsidR="003042B4" w:rsidRPr="00BE70E6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 xml:space="preserve">drx-ShortCycle </w:t>
      </w:r>
      <w:r w:rsidR="003042B4" w:rsidRPr="00BE70E6">
        <w:rPr>
          <w:rFonts w:eastAsia="Times New Roman" w:cs="Arial"/>
          <w:iCs/>
          <w:noProof/>
          <w:szCs w:val="21"/>
          <w:lang w:eastAsia="ja-JP"/>
        </w:rPr>
        <w:t>and</w:t>
      </w:r>
      <w:r w:rsidR="003042B4" w:rsidRPr="00BE70E6">
        <w:rPr>
          <w:rFonts w:ascii="Times New Roman" w:eastAsia="Times New Roman" w:hAnsi="Times New Roman" w:cs="Times New Roman"/>
          <w:iCs/>
          <w:noProof/>
          <w:szCs w:val="21"/>
          <w:lang w:eastAsia="ja-JP"/>
        </w:rPr>
        <w:t xml:space="preserve"> </w:t>
      </w:r>
      <w:r w:rsidR="003042B4" w:rsidRPr="00BE70E6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drx-LongCycle</w:t>
      </w:r>
      <w:r w:rsidR="003042B4" w:rsidRPr="00BE70E6">
        <w:rPr>
          <w:rFonts w:eastAsia="Times New Roman" w:cs="Arial"/>
          <w:iCs/>
          <w:noProof/>
          <w:szCs w:val="21"/>
          <w:lang w:eastAsia="ja-JP"/>
        </w:rPr>
        <w:t>, respectively.</w:t>
      </w:r>
      <w:r w:rsidR="003042B4">
        <w:rPr>
          <w:rFonts w:ascii="Times New Roman" w:eastAsia="Times New Roman" w:hAnsi="Times New Roman" w:cs="Times New Roman"/>
          <w:iCs/>
          <w:noProof/>
          <w:szCs w:val="21"/>
          <w:lang w:eastAsia="ja-JP"/>
        </w:rPr>
        <w:t xml:space="preserve"> </w:t>
      </w:r>
    </w:p>
    <w:p w14:paraId="69800685" w14:textId="6E375885" w:rsidR="009748D2" w:rsidRDefault="00080423" w:rsidP="00601280">
      <w:pPr>
        <w:pStyle w:val="0Maintext"/>
        <w:spacing w:before="0" w:after="120" w:afterAutospacing="0"/>
        <w:ind w:firstLine="0"/>
        <w:jc w:val="left"/>
      </w:pPr>
      <w:r w:rsidRPr="00080423">
        <w:t xml:space="preserve">For Option </w:t>
      </w:r>
      <w:r>
        <w:t>2</w:t>
      </w:r>
      <w:r w:rsidRPr="00080423">
        <w:t xml:space="preserve">, </w:t>
      </w:r>
      <w:r w:rsidR="003907B3">
        <w:t xml:space="preserve">the necessary changes to TS 38.321 are shown in red in the following </w:t>
      </w:r>
      <w:r>
        <w:t>(</w:t>
      </w:r>
      <w:r w:rsidR="00336BEA">
        <w:t xml:space="preserve">which are based on the TP provided in </w:t>
      </w:r>
      <w:r w:rsidR="005F1B01">
        <w:fldChar w:fldCharType="begin"/>
      </w:r>
      <w:r w:rsidR="005F1B01">
        <w:instrText xml:space="preserve"> REF _Ref130722592 \r \h </w:instrText>
      </w:r>
      <w:r w:rsidR="005F1B01">
        <w:fldChar w:fldCharType="separate"/>
      </w:r>
      <w:r w:rsidR="005F1B01">
        <w:t>[6]</w:t>
      </w:r>
      <w:r w:rsidR="005F1B01">
        <w:fldChar w:fldCharType="end"/>
      </w:r>
      <w:r w:rsidR="005F1B01">
        <w:t>)</w:t>
      </w:r>
      <w:r w:rsidRPr="00080423">
        <w:t xml:space="preserve">: 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190"/>
      </w:tblGrid>
      <w:tr w:rsidR="009748D2" w14:paraId="35932D26" w14:textId="77777777" w:rsidTr="00F84163">
        <w:tc>
          <w:tcPr>
            <w:tcW w:w="8190" w:type="dxa"/>
          </w:tcPr>
          <w:p w14:paraId="46837227" w14:textId="674B7702" w:rsidR="009041AE" w:rsidRDefault="009041AE" w:rsidP="002D413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9041A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When DRX is configured, the MAC entity shall:</w:t>
            </w:r>
          </w:p>
          <w:p w14:paraId="33E9B925" w14:textId="6E3D4932" w:rsidR="005A14B2" w:rsidRPr="0048385A" w:rsidRDefault="00725056" w:rsidP="005A14B2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/>
              <w:ind w:leftChars="0"/>
              <w:textAlignment w:val="baseline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ko-KR"/>
              </w:rPr>
            </w:pPr>
            <w:r>
              <w:rPr>
                <w:rFonts w:ascii="Times New Roman" w:hAnsi="Times New Roman" w:cs="Times New Roman"/>
                <w:iCs/>
                <w:color w:val="C00000"/>
                <w:sz w:val="20"/>
                <w:szCs w:val="28"/>
              </w:rPr>
              <w:t>s</w:t>
            </w:r>
            <w:r w:rsidR="005A14B2" w:rsidRPr="00725056">
              <w:rPr>
                <w:rFonts w:ascii="Times New Roman" w:hAnsi="Times New Roman" w:cs="Times New Roman"/>
                <w:iCs/>
                <w:color w:val="C00000"/>
                <w:sz w:val="20"/>
                <w:szCs w:val="28"/>
              </w:rPr>
              <w:t>et</w:t>
            </w:r>
            <w:r w:rsidR="00E53916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 </w:t>
            </w:r>
            <w:r w:rsidR="00E53916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n-</w:t>
            </w:r>
            <w:r w:rsidR="007D455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S</w:t>
            </w:r>
            <w:r w:rsidR="00E53916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hortCycle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 xml:space="preserve"> </w:t>
            </w:r>
            <w:r w:rsidRPr="00725056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>and</w:t>
            </w:r>
            <w:r w:rsidR="005A14B2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 tmp-ShortCycle </w:t>
            </w:r>
            <w:r w:rsidR="005A14B2" w:rsidRPr="00725056">
              <w:rPr>
                <w:rFonts w:ascii="Times New Roman" w:hAnsi="Times New Roman" w:cs="Times New Roman"/>
                <w:iCs/>
                <w:color w:val="C00000"/>
                <w:sz w:val="20"/>
                <w:szCs w:val="28"/>
              </w:rPr>
              <w:t>to</w:t>
            </w:r>
            <w:r w:rsidR="005A14B2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 </w:t>
            </w:r>
            <w:r w:rsidR="005A14B2" w:rsidRPr="0048385A">
              <w:rPr>
                <w:rFonts w:ascii="Times New Roman" w:hAnsi="Times New Roman" w:cs="Times New Roman"/>
                <w:color w:val="C00000"/>
                <w:sz w:val="20"/>
                <w:szCs w:val="28"/>
              </w:rPr>
              <w:t xml:space="preserve">0 and </w:t>
            </w:r>
            <w:r w:rsidR="005A14B2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drx_ShortCycle to </w:t>
            </w:r>
            <w:r w:rsidR="005A14B2" w:rsidRPr="0048385A">
              <w:rPr>
                <w:rFonts w:ascii="Times New Roman" w:hAnsi="Times New Roman" w:cs="Times New Roman"/>
                <w:color w:val="C00000"/>
                <w:sz w:val="20"/>
                <w:szCs w:val="28"/>
              </w:rPr>
              <w:t xml:space="preserve">-1, if </w:t>
            </w:r>
            <w:r w:rsidR="005A14B2" w:rsidRPr="0048385A">
              <w:rPr>
                <w:rFonts w:ascii="Times New Roman" w:hAnsi="Times New Roman" w:cs="Times New Roman"/>
                <w:noProof/>
                <w:color w:val="C00000"/>
                <w:sz w:val="20"/>
                <w:szCs w:val="28"/>
              </w:rPr>
              <w:t>the Short DRX cycle is configured;</w:t>
            </w:r>
          </w:p>
          <w:p w14:paraId="552173AE" w14:textId="47A8606B" w:rsidR="00CF14E9" w:rsidRPr="0048385A" w:rsidRDefault="00F07CA0" w:rsidP="005A14B2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120"/>
              <w:ind w:leftChars="0"/>
              <w:textAlignment w:val="baseline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ko-KR"/>
              </w:rPr>
            </w:pPr>
            <w:r w:rsidRPr="00725056">
              <w:rPr>
                <w:rFonts w:ascii="Times New Roman" w:hAnsi="Times New Roman" w:cs="Times New Roman"/>
                <w:iCs/>
                <w:color w:val="C00000"/>
                <w:sz w:val="20"/>
                <w:szCs w:val="28"/>
              </w:rPr>
              <w:t>s</w:t>
            </w:r>
            <w:r w:rsidR="007F2AFD" w:rsidRPr="00725056">
              <w:rPr>
                <w:rFonts w:ascii="Times New Roman" w:hAnsi="Times New Roman" w:cs="Times New Roman"/>
                <w:iCs/>
                <w:color w:val="C00000"/>
                <w:sz w:val="20"/>
                <w:szCs w:val="28"/>
              </w:rPr>
              <w:t>et</w:t>
            </w:r>
            <w:r w:rsidR="007F2AFD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 </w:t>
            </w:r>
            <w:r w:rsidR="00725056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n-</w:t>
            </w:r>
            <w:r w:rsidR="007D455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Long</w:t>
            </w:r>
            <w:r w:rsidR="00725056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Cycle</w:t>
            </w:r>
            <w:r w:rsidR="00725056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 xml:space="preserve"> </w:t>
            </w:r>
            <w:r w:rsidR="00725056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and </w:t>
            </w:r>
            <w:r w:rsidR="007F2AFD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>tmp</w:t>
            </w:r>
            <w:r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>-LongC</w:t>
            </w:r>
            <w:r w:rsidR="007F2AFD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>ycle</w:t>
            </w:r>
            <w:r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 to </w:t>
            </w:r>
            <w:r w:rsidR="007F2AFD" w:rsidRPr="0048385A">
              <w:rPr>
                <w:rFonts w:ascii="Times New Roman" w:hAnsi="Times New Roman" w:cs="Times New Roman"/>
                <w:color w:val="C00000"/>
                <w:sz w:val="20"/>
                <w:szCs w:val="28"/>
              </w:rPr>
              <w:t xml:space="preserve">0 and </w:t>
            </w:r>
            <w:r w:rsidR="007F2AFD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>drx_</w:t>
            </w:r>
            <w:r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>LongC</w:t>
            </w:r>
            <w:r w:rsidR="007F2AFD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>ycle</w:t>
            </w:r>
            <w:r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 to </w:t>
            </w:r>
            <w:proofErr w:type="gramStart"/>
            <w:r w:rsidR="007F2AFD" w:rsidRPr="0048385A">
              <w:rPr>
                <w:rFonts w:ascii="Times New Roman" w:hAnsi="Times New Roman" w:cs="Times New Roman"/>
                <w:color w:val="C00000"/>
                <w:sz w:val="20"/>
                <w:szCs w:val="28"/>
              </w:rPr>
              <w:t>-1</w:t>
            </w:r>
            <w:r w:rsidRPr="0048385A">
              <w:rPr>
                <w:rFonts w:ascii="Times New Roman" w:hAnsi="Times New Roman" w:cs="Times New Roman"/>
                <w:color w:val="C00000"/>
                <w:sz w:val="20"/>
                <w:szCs w:val="28"/>
              </w:rPr>
              <w:t>;</w:t>
            </w:r>
            <w:proofErr w:type="gramEnd"/>
          </w:p>
          <w:p w14:paraId="705E0A44" w14:textId="52CAA9C0" w:rsidR="00AB17C8" w:rsidRPr="007312DE" w:rsidRDefault="0048385A" w:rsidP="003A4426">
            <w:pPr>
              <w:overflowPunct w:val="0"/>
              <w:autoSpaceDE w:val="0"/>
              <w:autoSpaceDN w:val="0"/>
              <w:adjustRightInd w:val="0"/>
              <w:spacing w:before="0" w:after="120"/>
              <w:ind w:left="158" w:firstLine="91"/>
              <w:textAlignment w:val="baseline"/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ja-JP"/>
              </w:rPr>
            </w:pPr>
            <w:r w:rsidRPr="007312DE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ja-JP"/>
              </w:rPr>
              <w:t>(</w:t>
            </w:r>
            <w:r w:rsidRPr="007312DE"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ja-JP"/>
              </w:rPr>
              <w:t>…legacy text is omitted</w:t>
            </w:r>
            <w:r w:rsidRPr="007312DE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ja-JP"/>
              </w:rPr>
              <w:t>)</w:t>
            </w:r>
          </w:p>
          <w:p w14:paraId="2B7821D9" w14:textId="01DC02A4" w:rsidR="009748D2" w:rsidRPr="008B6D1D" w:rsidRDefault="009748D2" w:rsidP="0048385A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after="120"/>
              <w:ind w:leftChars="0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</w:pP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if the Short DRX cycle is used</w:t>
            </w:r>
            <w:r w:rsidRPr="008B6D1D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for a DRX group</w:t>
            </w: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, and</w:t>
            </w: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  <w:t xml:space="preserve"> </w:t>
            </w: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[(SFN × 10) + subframe number] modulo (</w:t>
            </w:r>
            <w:r w:rsidRPr="008B6D1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ja-JP"/>
              </w:rPr>
              <w:t>drx-ShortCycle</w:t>
            </w: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) = (</w:t>
            </w:r>
            <w:r w:rsidRPr="008B6D1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ja-JP"/>
              </w:rPr>
              <w:t>drx-StartOffset</w:t>
            </w:r>
            <w:r w:rsidR="00254AD1" w:rsidRPr="008B6D1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ja-JP"/>
              </w:rPr>
              <w:t xml:space="preserve"> </w:t>
            </w:r>
            <w:r w:rsidR="004054BE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+ n</w:t>
            </w:r>
            <w:r w:rsidR="0006634A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-</w:t>
            </w:r>
            <w:r w:rsidR="004054BE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shortCycle</w:t>
            </w:r>
            <w:r w:rsidR="004054BE" w:rsidRPr="008B6D1D">
              <w:rPr>
                <w:rFonts w:ascii="Times New Roman" w:hAnsi="Times New Roman" w:cs="Times New Roman"/>
                <w:color w:val="C00000"/>
                <w:lang w:eastAsia="ko-KR"/>
              </w:rPr>
              <w:t xml:space="preserve"> × </w:t>
            </w:r>
            <w:r w:rsidR="004054BE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traffic</w:t>
            </w:r>
            <w:r w:rsidR="0006634A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T</w:t>
            </w:r>
            <w:r w:rsidR="004054BE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ime</w:t>
            </w:r>
            <w:r w:rsidR="0006634A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O</w:t>
            </w:r>
            <w:r w:rsidR="004054BE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ffset</w:t>
            </w:r>
            <w:r w:rsidR="007C7E26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-S</w:t>
            </w:r>
            <w:r w:rsidR="004054BE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hortCycle</w:t>
            </w: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) modulo (</w:t>
            </w:r>
            <w:r w:rsidRPr="008B6D1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ja-JP"/>
              </w:rPr>
              <w:t>drx-ShortCycle</w:t>
            </w: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):</w:t>
            </w:r>
          </w:p>
          <w:p w14:paraId="22966570" w14:textId="66FC765F" w:rsidR="008B6D1D" w:rsidRPr="009C548B" w:rsidRDefault="008B6D1D" w:rsidP="0048385A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after="120"/>
              <w:ind w:leftChars="0" w:left="879" w:hanging="270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 w:rsidRPr="008B6D1D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if </w:t>
            </w:r>
            <w:r w:rsidR="005650A5"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(</w:t>
            </w:r>
            <w:r w:rsidR="005650A5"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tmp</w:t>
            </w:r>
            <w:r w:rsidR="00FF6CAA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-Short</w:t>
            </w:r>
            <w:r w:rsidR="00EA41FC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C</w:t>
            </w:r>
            <w:r w:rsidR="005650A5"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ycle</w:t>
            </w:r>
            <w:r w:rsid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="005650A5"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+</w:t>
            </w:r>
            <w:r w:rsid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="005650A5"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 xml:space="preserve">1) modulo </w:t>
            </w:r>
            <w:r w:rsid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(</w:t>
            </w:r>
            <w:r w:rsidR="005650A5"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dr</w:t>
            </w:r>
            <w:r w:rsidR="00FF6CAA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x-O</w:t>
            </w:r>
            <w:r w:rsidR="005650A5"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ffset</w:t>
            </w:r>
            <w:r w:rsidR="009C548B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Short</w:t>
            </w:r>
            <w:r w:rsid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)</w:t>
            </w:r>
            <w:r w:rsidR="009C548B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="005650A5"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=</w:t>
            </w:r>
            <w:r w:rsidR="009C548B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="005650A5"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0</w:t>
            </w:r>
            <w:r w:rsidR="009C548B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:</w:t>
            </w:r>
          </w:p>
          <w:p w14:paraId="1D5143A0" w14:textId="3CFF8474" w:rsidR="00723540" w:rsidRDefault="00723540" w:rsidP="0048385A">
            <w:pPr>
              <w:pStyle w:val="ListParagraph"/>
              <w:numPr>
                <w:ilvl w:val="0"/>
                <w:numId w:val="33"/>
              </w:num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spacing w:before="0" w:after="120"/>
              <w:ind w:leftChars="0" w:left="879" w:firstLine="0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increment </w:t>
            </w:r>
            <w:r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n</w:t>
            </w:r>
            <w:r w:rsidR="00FD661F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-</w:t>
            </w:r>
            <w:r w:rsidR="007D455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S</w:t>
            </w:r>
            <w:r w:rsidR="00FD661F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hortCycle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 by 1;</w:t>
            </w:r>
          </w:p>
          <w:p w14:paraId="7053BDC5" w14:textId="2E45598F" w:rsidR="00723540" w:rsidRDefault="00723540" w:rsidP="00FD661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120"/>
              <w:ind w:leftChars="0" w:firstLine="235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increment </w:t>
            </w:r>
            <w:r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tm</w:t>
            </w:r>
            <w:r w:rsidR="00EA41FC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p</w:t>
            </w:r>
            <w:r w:rsidR="00FD661F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-</w:t>
            </w:r>
            <w:r w:rsidR="00FF6CAA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Short</w:t>
            </w:r>
            <w:r w:rsidR="00EA41FC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Cycle</w:t>
            </w:r>
            <w:r w:rsidR="00EA41FC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 by 1.</w:t>
            </w:r>
          </w:p>
          <w:p w14:paraId="087E2D44" w14:textId="136CAA99" w:rsidR="0089415C" w:rsidRPr="00723540" w:rsidRDefault="0089415C" w:rsidP="00707A58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20"/>
              <w:ind w:leftChars="0" w:left="96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>Otherwise,</w:t>
            </w:r>
          </w:p>
          <w:p w14:paraId="55DC9272" w14:textId="4BC459BA" w:rsidR="00650B47" w:rsidRDefault="009748D2" w:rsidP="00707A58">
            <w:pPr>
              <w:overflowPunct w:val="0"/>
              <w:autoSpaceDE w:val="0"/>
              <w:autoSpaceDN w:val="0"/>
              <w:adjustRightInd w:val="0"/>
              <w:spacing w:before="0" w:after="120"/>
              <w:ind w:left="1239" w:hanging="450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3F112C">
              <w:rPr>
                <w:rFonts w:ascii="Times New Roman" w:eastAsia="Times New Roman" w:hAnsi="Times New Roman" w:cs="Times New Roman"/>
                <w:strike/>
                <w:noProof/>
                <w:sz w:val="20"/>
                <w:szCs w:val="20"/>
                <w:lang w:val="en-GB" w:eastAsia="ko-KR"/>
              </w:rPr>
              <w:t>2</w:t>
            </w:r>
            <w:r w:rsidR="00E76E46" w:rsidRPr="00E76E46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3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&gt;</w:t>
            </w:r>
            <w:r w:rsidR="00E76E4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 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 xml:space="preserve">start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drx-onDurationTimer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for this DRX group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after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ko-KR"/>
              </w:rPr>
              <w:t>drx-SlotOffset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from the beginning of the subframe</w:t>
            </w:r>
            <w:r w:rsidR="00650B4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;</w:t>
            </w:r>
          </w:p>
          <w:p w14:paraId="67A12D48" w14:textId="2C2C5B7C" w:rsidR="00084EBF" w:rsidRPr="002D4137" w:rsidRDefault="006B7080" w:rsidP="00707A58">
            <w:pPr>
              <w:pStyle w:val="ListParagraph"/>
              <w:numPr>
                <w:ilvl w:val="0"/>
                <w:numId w:val="22"/>
              </w:numPr>
              <w:tabs>
                <w:tab w:val="left" w:pos="969"/>
              </w:tabs>
              <w:overflowPunct w:val="0"/>
              <w:autoSpaceDE w:val="0"/>
              <w:autoSpaceDN w:val="0"/>
              <w:adjustRightInd w:val="0"/>
              <w:spacing w:before="0" w:after="120"/>
              <w:ind w:leftChars="0" w:left="123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</w:pPr>
            <w:r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increment </w:t>
            </w:r>
            <w:r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drx</w:t>
            </w:r>
            <w:r w:rsidR="00707A58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-</w:t>
            </w:r>
            <w:r w:rsidR="00557AFA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Short</w:t>
            </w:r>
            <w:r w:rsidR="00707A58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C</w:t>
            </w:r>
            <w:r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ycle</w:t>
            </w:r>
            <w:r w:rsidR="00084EBF"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 by </w:t>
            </w:r>
            <w:r w:rsidR="00557AFA"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>1</w:t>
            </w:r>
            <w:r w:rsidR="00084EBF"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>;</w:t>
            </w:r>
          </w:p>
          <w:p w14:paraId="429844DA" w14:textId="58D9A190" w:rsidR="00650B47" w:rsidRPr="002D4137" w:rsidRDefault="00707A58" w:rsidP="00015EDF">
            <w:pPr>
              <w:pStyle w:val="ListParagraph"/>
              <w:numPr>
                <w:ilvl w:val="0"/>
                <w:numId w:val="23"/>
              </w:numPr>
              <w:tabs>
                <w:tab w:val="left" w:pos="1239"/>
              </w:tabs>
              <w:overflowPunct w:val="0"/>
              <w:autoSpaceDE w:val="0"/>
              <w:autoSpaceDN w:val="0"/>
              <w:adjustRightInd w:val="0"/>
              <w:spacing w:before="0" w:after="120"/>
              <w:ind w:leftChars="0" w:left="969" w:hanging="90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</w:pPr>
            <w:r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set </w:t>
            </w:r>
            <w:r w:rsidR="006B7080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tmp</w:t>
            </w:r>
            <w:r w:rsidR="00962971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-</w:t>
            </w:r>
            <w:r w:rsidR="005B184E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ShortCycle</w:t>
            </w:r>
            <w:r w:rsidR="005B184E"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 to the value </w:t>
            </w:r>
            <w:r w:rsidR="004D7068"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of </w:t>
            </w:r>
            <w:r w:rsidR="006B7080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drx_</w:t>
            </w:r>
            <w:r w:rsidR="004D7068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ShortC</w:t>
            </w:r>
            <w:r w:rsidR="006B7080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ycle</w:t>
            </w:r>
            <w:r w:rsidR="009748D2"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>.</w:t>
            </w:r>
          </w:p>
          <w:p w14:paraId="62592381" w14:textId="10B400E8" w:rsidR="009748D2" w:rsidRPr="00FC6810" w:rsidRDefault="009748D2" w:rsidP="00397286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</w:pPr>
            <w:r w:rsidRPr="00FC681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if the Long DRX cycle is used</w:t>
            </w:r>
            <w:r w:rsidRPr="00FC6810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for a DRX group</w:t>
            </w:r>
            <w:r w:rsidRPr="00FC681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, and</w:t>
            </w:r>
            <w:r w:rsidRPr="00FC681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  <w:t xml:space="preserve"> [(SFN × 10) + subframe number] modulo (</w:t>
            </w:r>
            <w:r w:rsidRPr="00FC6810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ko-KR"/>
              </w:rPr>
              <w:t>drx-LongCycle</w:t>
            </w:r>
            <w:r w:rsidRPr="00FC681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  <w:t xml:space="preserve">) = </w:t>
            </w:r>
            <w:r w:rsidR="00C7614E" w:rsidRPr="00FC6810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>(</w:t>
            </w:r>
            <w:r w:rsidRPr="00FC6810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ko-KR"/>
              </w:rPr>
              <w:t>drx-StartOffset</w:t>
            </w:r>
            <w:r w:rsidR="004D09A6" w:rsidRPr="00FC6810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ko-KR"/>
              </w:rPr>
              <w:t xml:space="preserve"> 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+ n</w:t>
            </w:r>
            <w:r w:rsidR="0006634A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_longCycle</w:t>
            </w:r>
            <w:r w:rsidR="004D09A6" w:rsidRPr="00FC6810">
              <w:rPr>
                <w:rFonts w:ascii="Times New Roman" w:hAnsi="Times New Roman" w:cs="Times New Roman"/>
                <w:color w:val="C00000"/>
                <w:lang w:eastAsia="ko-KR"/>
              </w:rPr>
              <w:t xml:space="preserve"> × 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traffic</w:t>
            </w:r>
            <w:r w:rsidR="007C7E2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T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ime</w:t>
            </w:r>
            <w:r w:rsidR="007C7E2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O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ffset</w:t>
            </w:r>
            <w:r w:rsidR="008261CA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-LongCycle</w:t>
            </w:r>
            <w:r w:rsidR="004D09A6" w:rsidRPr="00FC6810">
              <w:rPr>
                <w:rFonts w:ascii="Times New Roman" w:hAnsi="Times New Roman" w:cs="Times New Roman"/>
                <w:color w:val="C00000"/>
                <w:lang w:eastAsia="ko-KR"/>
              </w:rPr>
              <w:t>)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 xml:space="preserve"> </w:t>
            </w:r>
            <w:r w:rsidR="004D09A6" w:rsidRPr="00FC6810">
              <w:rPr>
                <w:rFonts w:ascii="Times New Roman" w:hAnsi="Times New Roman" w:cs="Times New Roman"/>
                <w:color w:val="C00000"/>
                <w:lang w:eastAsia="ko-KR"/>
              </w:rPr>
              <w:t>modulo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 xml:space="preserve"> </w:t>
            </w:r>
            <w:r w:rsidR="004D09A6" w:rsidRPr="00FC6810">
              <w:rPr>
                <w:rFonts w:ascii="Times New Roman" w:hAnsi="Times New Roman" w:cs="Times New Roman"/>
                <w:color w:val="C00000"/>
                <w:lang w:eastAsia="ko-KR"/>
              </w:rPr>
              <w:t>(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drx-LongCycle</w:t>
            </w:r>
            <w:r w:rsidR="004D09A6" w:rsidRPr="00FC6810">
              <w:rPr>
                <w:rFonts w:ascii="Times New Roman" w:hAnsi="Times New Roman" w:cs="Times New Roman"/>
                <w:color w:val="C00000"/>
                <w:lang w:eastAsia="ko-KR"/>
              </w:rPr>
              <w:t>)</w:t>
            </w:r>
            <w:r w:rsidRPr="00FC681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  <w:t>:</w:t>
            </w:r>
          </w:p>
          <w:p w14:paraId="3CB7ABBB" w14:textId="6DC3A3D2" w:rsidR="00FC6810" w:rsidRPr="009C548B" w:rsidRDefault="00FC6810" w:rsidP="00397286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 w:left="105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 w:rsidRPr="008B6D1D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if </w:t>
            </w:r>
            <w:r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(</w:t>
            </w:r>
            <w:r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tmp</w:t>
            </w:r>
            <w:r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-LongC</w:t>
            </w:r>
            <w:r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ycle</w:t>
            </w:r>
            <w:r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+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 xml:space="preserve">1) modulo 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(</w:t>
            </w:r>
            <w:r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dr</w:t>
            </w:r>
            <w:r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x-O</w:t>
            </w:r>
            <w:r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ffset</w:t>
            </w:r>
            <w:r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 xml:space="preserve">Long) </w:t>
            </w:r>
            <w:r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=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0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:</w:t>
            </w:r>
          </w:p>
          <w:p w14:paraId="6D440451" w14:textId="3B14F835" w:rsidR="00FC6810" w:rsidRDefault="00FC6810" w:rsidP="00397286">
            <w:pPr>
              <w:pStyle w:val="ListParagraph"/>
              <w:numPr>
                <w:ilvl w:val="0"/>
                <w:numId w:val="25"/>
              </w:numPr>
              <w:tabs>
                <w:tab w:val="left" w:pos="1239"/>
              </w:tabs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 w:left="141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increment </w:t>
            </w:r>
            <w:r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n-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Long</w:t>
            </w:r>
            <w:r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Cycle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 by 1;</w:t>
            </w:r>
          </w:p>
          <w:p w14:paraId="65667A08" w14:textId="69789CE5" w:rsidR="00FC6810" w:rsidRDefault="00FC6810" w:rsidP="00397286">
            <w:pPr>
              <w:pStyle w:val="ListParagraph"/>
              <w:numPr>
                <w:ilvl w:val="0"/>
                <w:numId w:val="30"/>
              </w:numPr>
              <w:tabs>
                <w:tab w:val="left" w:pos="1239"/>
              </w:tabs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 w:left="141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increment </w:t>
            </w:r>
            <w:r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tmp-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Long</w:t>
            </w:r>
            <w:r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Cycle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 by 1.</w:t>
            </w:r>
          </w:p>
          <w:p w14:paraId="2764603F" w14:textId="77777777" w:rsidR="00FC6810" w:rsidRPr="00723540" w:rsidRDefault="00FC6810" w:rsidP="00397286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 w:left="105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>Otherwise,</w:t>
            </w:r>
          </w:p>
          <w:p w14:paraId="5F826498" w14:textId="77777777" w:rsidR="007D5393" w:rsidRPr="007D5393" w:rsidRDefault="007D5393" w:rsidP="00397286">
            <w:pPr>
              <w:pStyle w:val="ListParagraph"/>
              <w:numPr>
                <w:ilvl w:val="0"/>
                <w:numId w:val="29"/>
              </w:numPr>
              <w:tabs>
                <w:tab w:val="left" w:pos="969"/>
              </w:tabs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 w:left="141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</w:pPr>
            <w:r w:rsidRPr="007D539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increment </w:t>
            </w:r>
            <w:r w:rsidRPr="007D5393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drx-ShortCycle</w:t>
            </w:r>
            <w:r w:rsidRPr="007D539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 by 1;</w:t>
            </w:r>
          </w:p>
          <w:p w14:paraId="285A15A7" w14:textId="77777777" w:rsidR="007D5393" w:rsidRPr="007D5393" w:rsidRDefault="007D5393" w:rsidP="00397286">
            <w:pPr>
              <w:pStyle w:val="ListParagraph"/>
              <w:numPr>
                <w:ilvl w:val="0"/>
                <w:numId w:val="31"/>
              </w:numPr>
              <w:tabs>
                <w:tab w:val="left" w:pos="1239"/>
              </w:tabs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 w:left="141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</w:pPr>
            <w:r w:rsidRPr="007D539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set </w:t>
            </w:r>
            <w:r w:rsidRPr="007D5393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tmp-ShortCycle</w:t>
            </w:r>
            <w:r w:rsidRPr="007D539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 to the value of </w:t>
            </w:r>
            <w:r w:rsidRPr="007D5393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drx_ShortCycle</w:t>
            </w:r>
            <w:r w:rsidRPr="007D539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>.</w:t>
            </w:r>
          </w:p>
          <w:p w14:paraId="635456CF" w14:textId="3B86329E" w:rsidR="00FC6810" w:rsidRPr="00397286" w:rsidRDefault="00397286" w:rsidP="00397286">
            <w:pPr>
              <w:overflowPunct w:val="0"/>
              <w:autoSpaceDE w:val="0"/>
              <w:autoSpaceDN w:val="0"/>
              <w:adjustRightInd w:val="0"/>
              <w:spacing w:before="0" w:after="180"/>
              <w:ind w:left="1059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</w:pPr>
            <w:r w:rsidRPr="003A4426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ko-KR"/>
              </w:rPr>
              <w:t>(</w:t>
            </w:r>
            <w:r w:rsidR="00CF5E10"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T</w:t>
            </w:r>
            <w:r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he rest of the legacy text is omitted</w:t>
            </w:r>
            <w:r w:rsidR="002D4137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…</w:t>
            </w:r>
            <w:r w:rsidRPr="003A4426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ko-KR"/>
              </w:rPr>
              <w:t>)</w:t>
            </w:r>
          </w:p>
        </w:tc>
      </w:tr>
    </w:tbl>
    <w:p w14:paraId="50FF46DE" w14:textId="74CBEBA8" w:rsidR="00FA1FE0" w:rsidRDefault="00FA1FE0" w:rsidP="008C7E09">
      <w:pPr>
        <w:pStyle w:val="0Maintext"/>
        <w:spacing w:before="0" w:after="0" w:afterAutospacing="0"/>
        <w:ind w:firstLine="0"/>
        <w:jc w:val="left"/>
      </w:pPr>
    </w:p>
    <w:p w14:paraId="4E1C79A7" w14:textId="3D3EAFD6" w:rsidR="008C7E09" w:rsidRDefault="008C7E09" w:rsidP="006563B5">
      <w:pPr>
        <w:pStyle w:val="0Maintext"/>
        <w:spacing w:before="0" w:after="120" w:afterAutospacing="0" w:line="240" w:lineRule="auto"/>
        <w:ind w:firstLine="0"/>
        <w:jc w:val="left"/>
      </w:pPr>
      <w:r>
        <w:t xml:space="preserve">Comparing the changes required by the two options, one can observe </w:t>
      </w:r>
      <w:proofErr w:type="gramStart"/>
      <w:r>
        <w:t>that</w:t>
      </w:r>
      <w:proofErr w:type="gramEnd"/>
    </w:p>
    <w:p w14:paraId="5C53B3B6" w14:textId="6877F4A5" w:rsidR="008C7E09" w:rsidRDefault="00FD047C" w:rsidP="006563B5">
      <w:pPr>
        <w:pStyle w:val="0Maintext"/>
        <w:numPr>
          <w:ilvl w:val="0"/>
          <w:numId w:val="34"/>
        </w:numPr>
        <w:spacing w:before="0" w:after="120" w:afterAutospacing="0" w:line="240" w:lineRule="auto"/>
        <w:jc w:val="left"/>
      </w:pPr>
      <w:r>
        <w:t>Option 1 requires minimal change to the legacy DRX formula</w:t>
      </w:r>
      <w:r w:rsidR="00E54302">
        <w:t>.</w:t>
      </w:r>
      <w:r w:rsidR="00924489">
        <w:t xml:space="preserve"> </w:t>
      </w:r>
      <w:r w:rsidR="00924489" w:rsidRPr="00D6082C">
        <w:rPr>
          <w:u w:val="single"/>
        </w:rPr>
        <w:t>A</w:t>
      </w:r>
      <w:r w:rsidR="00E54302" w:rsidRPr="00D6082C">
        <w:rPr>
          <w:u w:val="single"/>
        </w:rPr>
        <w:t xml:space="preserve">ll the essential operations and steps in the formula </w:t>
      </w:r>
      <w:r w:rsidR="00411A63" w:rsidRPr="00D6082C">
        <w:rPr>
          <w:u w:val="single"/>
        </w:rPr>
        <w:t>remain unchanged</w:t>
      </w:r>
      <w:r w:rsidR="00411A63">
        <w:t>.</w:t>
      </w:r>
      <w:r w:rsidR="00E54302">
        <w:t xml:space="preserve"> </w:t>
      </w:r>
    </w:p>
    <w:p w14:paraId="094640B4" w14:textId="62B5981F" w:rsidR="00A064CA" w:rsidRDefault="00924489" w:rsidP="006563B5">
      <w:pPr>
        <w:pStyle w:val="0Maintext"/>
        <w:numPr>
          <w:ilvl w:val="0"/>
          <w:numId w:val="34"/>
        </w:numPr>
        <w:spacing w:before="0" w:after="120" w:afterAutospacing="0" w:line="240" w:lineRule="auto"/>
        <w:jc w:val="left"/>
      </w:pPr>
      <w:r>
        <w:t xml:space="preserve">On the other hand, </w:t>
      </w:r>
      <w:r w:rsidR="00A064CA">
        <w:t>Option 2 make</w:t>
      </w:r>
      <w:r>
        <w:t>s</w:t>
      </w:r>
      <w:r w:rsidR="00A064CA">
        <w:t xml:space="preserve"> considerably more changes to the </w:t>
      </w:r>
      <w:r>
        <w:t>current spec</w:t>
      </w:r>
      <w:r w:rsidR="00A064CA">
        <w:t xml:space="preserve"> </w:t>
      </w:r>
      <w:r w:rsidR="00706824">
        <w:t>text. It not only changes the legacy DRX formula</w:t>
      </w:r>
      <w:r w:rsidR="006D6D72">
        <w:t xml:space="preserve"> but also require UE to maintain </w:t>
      </w:r>
      <w:r w:rsidR="007728C4">
        <w:t>6</w:t>
      </w:r>
      <w:r w:rsidR="006D6D72">
        <w:t xml:space="preserve"> new counters</w:t>
      </w:r>
      <w:r w:rsidR="00B34593">
        <w:t xml:space="preserve"> that need to be updated </w:t>
      </w:r>
      <w:r w:rsidR="007728C4">
        <w:t xml:space="preserve">in every </w:t>
      </w:r>
      <w:r w:rsidR="00B34593">
        <w:t>subframe</w:t>
      </w:r>
      <w:r w:rsidR="007728C4">
        <w:t xml:space="preserve">. </w:t>
      </w:r>
    </w:p>
    <w:p w14:paraId="7F9D6DC6" w14:textId="222464E0" w:rsidR="00626289" w:rsidRPr="004343F2" w:rsidRDefault="00626289" w:rsidP="004343F2">
      <w:pPr>
        <w:pStyle w:val="0Maintext"/>
        <w:tabs>
          <w:tab w:val="left" w:pos="1620"/>
        </w:tabs>
        <w:spacing w:before="0" w:after="120" w:afterAutospacing="0" w:line="240" w:lineRule="auto"/>
        <w:ind w:left="1620" w:hanging="1620"/>
        <w:jc w:val="left"/>
        <w:rPr>
          <w:b/>
          <w:bCs/>
        </w:rPr>
      </w:pPr>
      <w:r w:rsidRPr="004343F2">
        <w:rPr>
          <w:b/>
          <w:bCs/>
        </w:rPr>
        <w:t>Observation 4.</w:t>
      </w:r>
      <w:r w:rsidR="004343F2">
        <w:rPr>
          <w:b/>
          <w:bCs/>
        </w:rPr>
        <w:tab/>
      </w:r>
      <w:r w:rsidR="00DA5537" w:rsidRPr="004343F2">
        <w:rPr>
          <w:b/>
          <w:bCs/>
        </w:rPr>
        <w:t xml:space="preserve">The option with uniform DRX cycle </w:t>
      </w:r>
      <w:r w:rsidR="00AD1C97">
        <w:rPr>
          <w:b/>
          <w:bCs/>
        </w:rPr>
        <w:t>expressed as a</w:t>
      </w:r>
      <w:r w:rsidR="00357ABC">
        <w:rPr>
          <w:b/>
          <w:bCs/>
        </w:rPr>
        <w:t xml:space="preserve"> rational number </w:t>
      </w:r>
      <w:r w:rsidR="00DA5537" w:rsidRPr="004343F2">
        <w:rPr>
          <w:b/>
          <w:bCs/>
        </w:rPr>
        <w:t xml:space="preserve">has much less impact on the legacy DRX formula than the option with periodic adjustments to </w:t>
      </w:r>
      <w:r w:rsidR="004343F2" w:rsidRPr="00695F3C">
        <w:rPr>
          <w:b/>
          <w:bCs/>
          <w:i/>
          <w:iCs/>
        </w:rPr>
        <w:t>drx-StartOffset</w:t>
      </w:r>
      <w:r w:rsidR="004343F2" w:rsidRPr="004343F2">
        <w:rPr>
          <w:b/>
          <w:bCs/>
        </w:rPr>
        <w:t xml:space="preserve">. </w:t>
      </w:r>
      <w:r w:rsidR="00DA5537" w:rsidRPr="004343F2">
        <w:rPr>
          <w:b/>
          <w:bCs/>
        </w:rPr>
        <w:t xml:space="preserve"> </w:t>
      </w:r>
    </w:p>
    <w:p w14:paraId="592A2B2E" w14:textId="77777777" w:rsidR="008158EE" w:rsidRDefault="00864C56" w:rsidP="006563B5">
      <w:pPr>
        <w:pStyle w:val="0Maintext"/>
        <w:spacing w:before="0" w:after="120" w:afterAutospacing="0" w:line="240" w:lineRule="auto"/>
        <w:ind w:firstLine="0"/>
        <w:jc w:val="left"/>
      </w:pPr>
      <w:r>
        <w:t xml:space="preserve">The </w:t>
      </w:r>
      <w:r w:rsidR="00962EFC">
        <w:t>current</w:t>
      </w:r>
      <w:r>
        <w:t xml:space="preserve"> DRX formula is a critical </w:t>
      </w:r>
      <w:r w:rsidR="00392CFE">
        <w:t>and well established</w:t>
      </w:r>
      <w:r>
        <w:t xml:space="preserve"> f</w:t>
      </w:r>
      <w:r w:rsidR="00A85107">
        <w:t xml:space="preserve">eature. </w:t>
      </w:r>
      <w:r w:rsidR="00421CE6">
        <w:t xml:space="preserve">Making </w:t>
      </w:r>
      <w:r w:rsidR="00A85107">
        <w:t xml:space="preserve">significant changes to the formula would require </w:t>
      </w:r>
      <w:r w:rsidR="00421CE6">
        <w:t>thorough</w:t>
      </w:r>
      <w:r w:rsidR="00A85107">
        <w:t xml:space="preserve"> testing</w:t>
      </w:r>
      <w:r w:rsidR="006563B5">
        <w:t xml:space="preserve"> to </w:t>
      </w:r>
      <w:r w:rsidR="005218E3">
        <w:t>guarantee</w:t>
      </w:r>
      <w:r w:rsidR="006563B5">
        <w:t xml:space="preserve"> </w:t>
      </w:r>
      <w:r w:rsidR="00721D34">
        <w:t>the</w:t>
      </w:r>
      <w:r w:rsidR="006563B5">
        <w:t xml:space="preserve"> correctness and </w:t>
      </w:r>
      <w:r w:rsidR="00020E98">
        <w:t>robustness</w:t>
      </w:r>
      <w:r w:rsidR="00721D34">
        <w:t xml:space="preserve"> of a new enhancement</w:t>
      </w:r>
      <w:r w:rsidR="00020E98">
        <w:t xml:space="preserve">. </w:t>
      </w:r>
      <w:r w:rsidR="005218E3">
        <w:t>Therefore</w:t>
      </w:r>
      <w:r w:rsidR="00020E98">
        <w:t xml:space="preserve">, it is not </w:t>
      </w:r>
      <w:r w:rsidR="00E578EF">
        <w:t xml:space="preserve">desirable </w:t>
      </w:r>
      <w:r w:rsidR="00020E98">
        <w:t xml:space="preserve">to </w:t>
      </w:r>
      <w:r w:rsidR="00C22608">
        <w:t xml:space="preserve">adopt </w:t>
      </w:r>
      <w:r w:rsidR="00962EFC">
        <w:t xml:space="preserve">an </w:t>
      </w:r>
      <w:r w:rsidR="00C22608">
        <w:t xml:space="preserve">option </w:t>
      </w:r>
      <w:r w:rsidR="00600E2B">
        <w:t xml:space="preserve">that </w:t>
      </w:r>
      <w:r w:rsidR="00962EFC">
        <w:t xml:space="preserve">would </w:t>
      </w:r>
      <w:r w:rsidR="00600E2B">
        <w:t>require significant changes</w:t>
      </w:r>
      <w:r w:rsidR="00962EFC">
        <w:t xml:space="preserve"> to the current DRX formula</w:t>
      </w:r>
      <w:r w:rsidR="00600E2B">
        <w:t xml:space="preserve">, unless </w:t>
      </w:r>
      <w:r w:rsidR="00962EFC">
        <w:t xml:space="preserve">the changes are well </w:t>
      </w:r>
      <w:r w:rsidR="009865D8">
        <w:t>justified by clear and s</w:t>
      </w:r>
      <w:r w:rsidR="00440C4B" w:rsidRPr="00440C4B">
        <w:t>ubstantial benefits compared to other options</w:t>
      </w:r>
      <w:r w:rsidR="00600E2B">
        <w:t xml:space="preserve">. </w:t>
      </w:r>
    </w:p>
    <w:p w14:paraId="249931F1" w14:textId="49579701" w:rsidR="00035752" w:rsidRDefault="00901379" w:rsidP="006563B5">
      <w:pPr>
        <w:pStyle w:val="0Maintext"/>
        <w:spacing w:before="0" w:after="120" w:afterAutospacing="0" w:line="240" w:lineRule="auto"/>
        <w:ind w:firstLine="0"/>
        <w:jc w:val="left"/>
      </w:pPr>
      <w:r w:rsidRPr="00901379">
        <w:t xml:space="preserve">Some criticisms (e.g. [6][7]) have been raised against Option 1, questioning its forward compatibility in RRC </w:t>
      </w:r>
      <w:r w:rsidR="00CD2871">
        <w:t>c</w:t>
      </w:r>
      <w:r w:rsidRPr="00901379">
        <w:t xml:space="preserve">onfiguration, </w:t>
      </w:r>
      <w:r w:rsidR="00CE6C1C">
        <w:t>based on the argument</w:t>
      </w:r>
      <w:r w:rsidRPr="00901379">
        <w:t xml:space="preserve"> that it may not support new frame rates in the future. However, we believe that such concerns are unfounded, </w:t>
      </w:r>
      <w:r w:rsidR="00C312C9">
        <w:t xml:space="preserve">as </w:t>
      </w:r>
      <w:r w:rsidRPr="00901379">
        <w:t>the issue arises only if the ASN.1 signaling for new DRX cycles is poorly designed.</w:t>
      </w:r>
      <w:r w:rsidR="00C312C9">
        <w:t xml:space="preserve"> Even if they were valid, </w:t>
      </w:r>
      <w:r w:rsidR="00C312C9" w:rsidRPr="00C312C9">
        <w:t xml:space="preserve">they </w:t>
      </w:r>
      <w:r w:rsidR="00C312C9">
        <w:t xml:space="preserve">would </w:t>
      </w:r>
      <w:r w:rsidR="00C312C9" w:rsidRPr="00C312C9">
        <w:t>apply equally to all options</w:t>
      </w:r>
      <w:r w:rsidR="00C312C9">
        <w:t>.</w:t>
      </w:r>
    </w:p>
    <w:p w14:paraId="2EEA6805" w14:textId="54B2DBF7" w:rsidR="008158EE" w:rsidRPr="00D266D6" w:rsidRDefault="00DA30D3" w:rsidP="00D266D6">
      <w:pPr>
        <w:pStyle w:val="0Maintext"/>
        <w:spacing w:before="0" w:after="120" w:afterAutospacing="0" w:line="240" w:lineRule="auto"/>
        <w:ind w:left="1620" w:hanging="1620"/>
        <w:jc w:val="left"/>
        <w:rPr>
          <w:b/>
          <w:bCs/>
        </w:rPr>
      </w:pPr>
      <w:r w:rsidRPr="00D266D6">
        <w:rPr>
          <w:b/>
          <w:bCs/>
        </w:rPr>
        <w:t>Observation 5.</w:t>
      </w:r>
      <w:r w:rsidR="00DD3087" w:rsidRPr="00D266D6">
        <w:rPr>
          <w:b/>
          <w:bCs/>
        </w:rPr>
        <w:t xml:space="preserve"> </w:t>
      </w:r>
      <w:r w:rsidR="00035752">
        <w:rPr>
          <w:b/>
          <w:bCs/>
        </w:rPr>
        <w:tab/>
      </w:r>
      <w:r w:rsidR="00DD3087" w:rsidRPr="00D266D6">
        <w:rPr>
          <w:b/>
          <w:bCs/>
        </w:rPr>
        <w:t xml:space="preserve">There is no forward compatibility issue with the option with uniform DRX cycle expressed as a rational number, if </w:t>
      </w:r>
      <w:r w:rsidR="00A23DD3">
        <w:rPr>
          <w:b/>
          <w:bCs/>
        </w:rPr>
        <w:t>the</w:t>
      </w:r>
      <w:r w:rsidR="00035752" w:rsidRPr="00D266D6">
        <w:rPr>
          <w:b/>
          <w:bCs/>
        </w:rPr>
        <w:t xml:space="preserve"> ASN.1 signaling for new DRX cycles is properly designed. </w:t>
      </w:r>
    </w:p>
    <w:p w14:paraId="1FA3A43A" w14:textId="1AA45F58" w:rsidR="00FA1FE0" w:rsidRDefault="0041734C" w:rsidP="006563B5">
      <w:pPr>
        <w:pStyle w:val="0Maintext"/>
        <w:spacing w:before="0" w:after="120" w:afterAutospacing="0" w:line="240" w:lineRule="auto"/>
        <w:ind w:firstLine="0"/>
        <w:jc w:val="left"/>
      </w:pPr>
      <w:r>
        <w:t xml:space="preserve">Based </w:t>
      </w:r>
      <w:r w:rsidR="00626289">
        <w:t xml:space="preserve">on </w:t>
      </w:r>
      <w:r w:rsidR="00992FC4">
        <w:t xml:space="preserve">Observation 3 and 4, it is </w:t>
      </w:r>
      <w:r>
        <w:t>reasonable</w:t>
      </w:r>
      <w:r w:rsidR="00992FC4">
        <w:t xml:space="preserve"> to conclude that O</w:t>
      </w:r>
      <w:r w:rsidR="007E53BA">
        <w:t xml:space="preserve">ption 2 does not </w:t>
      </w:r>
      <w:r w:rsidR="002C4A85">
        <w:t>meet</w:t>
      </w:r>
      <w:r w:rsidR="007E53BA">
        <w:t xml:space="preserve"> that criterion. </w:t>
      </w:r>
      <w:r w:rsidR="00992FC4">
        <w:t xml:space="preserve">We hence propose </w:t>
      </w:r>
      <w:r w:rsidR="002060F1">
        <w:t xml:space="preserve">that </w:t>
      </w:r>
      <w:r w:rsidR="00992FC4">
        <w:t xml:space="preserve">Option 1 should be </w:t>
      </w:r>
      <w:r w:rsidR="001223D3">
        <w:t xml:space="preserve">selected </w:t>
      </w:r>
      <w:r w:rsidR="002C4A85">
        <w:t>over Option 2</w:t>
      </w:r>
      <w:r w:rsidR="001223D3">
        <w:t xml:space="preserve">. </w:t>
      </w:r>
    </w:p>
    <w:p w14:paraId="2BE23A41" w14:textId="412C16A3" w:rsidR="006563B5" w:rsidRDefault="002C4A85" w:rsidP="000E49F4">
      <w:pPr>
        <w:pStyle w:val="0Maintext"/>
        <w:tabs>
          <w:tab w:val="left" w:pos="1620"/>
        </w:tabs>
        <w:spacing w:before="0" w:after="120" w:afterAutospacing="0" w:line="240" w:lineRule="auto"/>
        <w:ind w:left="1620" w:hanging="1620"/>
        <w:jc w:val="left"/>
        <w:rPr>
          <w:b/>
          <w:bCs/>
        </w:rPr>
      </w:pPr>
      <w:r w:rsidRPr="000E49F4">
        <w:rPr>
          <w:b/>
          <w:bCs/>
        </w:rPr>
        <w:t xml:space="preserve">Proposal 2. </w:t>
      </w:r>
      <w:r w:rsidR="000E49F4">
        <w:rPr>
          <w:b/>
          <w:bCs/>
        </w:rPr>
        <w:tab/>
      </w:r>
      <w:r w:rsidR="00A8614B" w:rsidRPr="000E49F4">
        <w:rPr>
          <w:b/>
          <w:bCs/>
        </w:rPr>
        <w:t>Adopt the option with uniform DRX cycle</w:t>
      </w:r>
      <w:r w:rsidR="00C638C2">
        <w:rPr>
          <w:b/>
          <w:bCs/>
        </w:rPr>
        <w:t xml:space="preserve"> </w:t>
      </w:r>
      <w:r w:rsidR="00AD1C97">
        <w:rPr>
          <w:b/>
          <w:bCs/>
        </w:rPr>
        <w:t xml:space="preserve">expressed as a </w:t>
      </w:r>
      <w:r w:rsidR="00C638C2">
        <w:rPr>
          <w:b/>
          <w:bCs/>
        </w:rPr>
        <w:t>rational number</w:t>
      </w:r>
      <w:r w:rsidR="000E49F4" w:rsidRPr="000E49F4">
        <w:rPr>
          <w:b/>
          <w:bCs/>
        </w:rPr>
        <w:t xml:space="preserve">. </w:t>
      </w:r>
    </w:p>
    <w:p w14:paraId="536D52D7" w14:textId="4A7373EA" w:rsidR="003A7F59" w:rsidRPr="003409DD" w:rsidRDefault="003A7F59" w:rsidP="003409DD">
      <w:pPr>
        <w:pStyle w:val="0Maintext"/>
        <w:tabs>
          <w:tab w:val="left" w:pos="0"/>
        </w:tabs>
        <w:spacing w:before="0" w:after="120" w:afterAutospacing="0" w:line="240" w:lineRule="auto"/>
        <w:ind w:firstLine="0"/>
        <w:jc w:val="left"/>
      </w:pPr>
    </w:p>
    <w:p w14:paraId="4DF302B0" w14:textId="46A997A9" w:rsidR="00F12953" w:rsidRDefault="00365160" w:rsidP="00365160">
      <w:pPr>
        <w:pStyle w:val="Heading1"/>
      </w:pPr>
      <w:r>
        <w:t>Conclusion</w:t>
      </w:r>
    </w:p>
    <w:p w14:paraId="732C1066" w14:textId="3C9CFBAF" w:rsidR="00365160" w:rsidRDefault="00695F3C" w:rsidP="0042410C">
      <w:pPr>
        <w:spacing w:after="240"/>
        <w:rPr>
          <w:lang w:val="en-GB" w:eastAsia="ja-JP"/>
        </w:rPr>
      </w:pPr>
      <w:r>
        <w:rPr>
          <w:lang w:val="en-GB" w:eastAsia="ja-JP"/>
        </w:rPr>
        <w:t xml:space="preserve">Based on the above analysis, </w:t>
      </w:r>
      <w:r w:rsidR="00D246DF">
        <w:rPr>
          <w:lang w:val="en-GB" w:eastAsia="ja-JP"/>
        </w:rPr>
        <w:t xml:space="preserve">we’d </w:t>
      </w:r>
      <w:r w:rsidR="00C4453C">
        <w:rPr>
          <w:lang w:val="en-GB" w:eastAsia="ja-JP"/>
        </w:rPr>
        <w:t>propose that RAN2 discuss and agree with the following proposals:</w:t>
      </w:r>
    </w:p>
    <w:p w14:paraId="44E2C83B" w14:textId="183AF543" w:rsidR="00C4453C" w:rsidRPr="009D11E3" w:rsidRDefault="00C4453C" w:rsidP="0042410C">
      <w:pPr>
        <w:pStyle w:val="0Maintext"/>
        <w:tabs>
          <w:tab w:val="left" w:pos="1620"/>
        </w:tabs>
        <w:spacing w:before="0" w:after="180" w:afterAutospacing="0" w:line="240" w:lineRule="auto"/>
        <w:ind w:left="1627" w:hanging="1627"/>
        <w:jc w:val="left"/>
        <w:rPr>
          <w:b/>
          <w:bCs/>
        </w:rPr>
      </w:pPr>
      <w:r w:rsidRPr="009D11E3">
        <w:rPr>
          <w:b/>
          <w:bCs/>
        </w:rPr>
        <w:t xml:space="preserve">Observation 1. </w:t>
      </w:r>
      <w:r>
        <w:rPr>
          <w:b/>
          <w:bCs/>
        </w:rPr>
        <w:tab/>
      </w:r>
      <w:r w:rsidRPr="009D11E3">
        <w:rPr>
          <w:b/>
          <w:bCs/>
        </w:rPr>
        <w:t xml:space="preserve">Options that </w:t>
      </w:r>
      <w:r w:rsidRPr="00C8609C">
        <w:rPr>
          <w:b/>
          <w:bCs/>
        </w:rPr>
        <w:t xml:space="preserve">necessitate </w:t>
      </w:r>
      <w:r w:rsidR="00C54AA2">
        <w:rPr>
          <w:b/>
          <w:bCs/>
        </w:rPr>
        <w:t>non-uniform</w:t>
      </w:r>
      <w:r w:rsidR="00C54AA2" w:rsidRPr="009D11E3">
        <w:rPr>
          <w:b/>
          <w:bCs/>
        </w:rPr>
        <w:t xml:space="preserve"> </w:t>
      </w:r>
      <w:r w:rsidRPr="009D11E3">
        <w:rPr>
          <w:b/>
          <w:bCs/>
        </w:rPr>
        <w:t xml:space="preserve">DRX cycles or multiple on durations within a DRX cycle </w:t>
      </w:r>
      <w:r w:rsidR="00EA0680" w:rsidRPr="009D11E3">
        <w:rPr>
          <w:b/>
          <w:bCs/>
        </w:rPr>
        <w:t xml:space="preserve">have </w:t>
      </w:r>
      <w:r w:rsidR="00EA0680">
        <w:rPr>
          <w:b/>
          <w:bCs/>
        </w:rPr>
        <w:t xml:space="preserve">non-trivial </w:t>
      </w:r>
      <w:r w:rsidR="00EA0680" w:rsidRPr="009D11E3">
        <w:rPr>
          <w:b/>
          <w:bCs/>
        </w:rPr>
        <w:t xml:space="preserve">impacts on RAN1/4 specs </w:t>
      </w:r>
      <w:r w:rsidR="00EA0680">
        <w:rPr>
          <w:b/>
          <w:bCs/>
        </w:rPr>
        <w:t xml:space="preserve">but </w:t>
      </w:r>
      <w:r w:rsidRPr="009D11E3">
        <w:rPr>
          <w:b/>
          <w:bCs/>
        </w:rPr>
        <w:t xml:space="preserve">do not offer </w:t>
      </w:r>
      <w:r>
        <w:rPr>
          <w:b/>
          <w:bCs/>
        </w:rPr>
        <w:t>better</w:t>
      </w:r>
      <w:r w:rsidRPr="009D11E3">
        <w:rPr>
          <w:b/>
          <w:bCs/>
        </w:rPr>
        <w:t xml:space="preserve"> performance (</w:t>
      </w:r>
      <w:proofErr w:type="gramStart"/>
      <w:r w:rsidRPr="009D11E3">
        <w:rPr>
          <w:b/>
          <w:bCs/>
        </w:rPr>
        <w:t>e.g.</w:t>
      </w:r>
      <w:proofErr w:type="gramEnd"/>
      <w:r w:rsidRPr="009D11E3">
        <w:rPr>
          <w:b/>
          <w:bCs/>
        </w:rPr>
        <w:t xml:space="preserve"> delay, power savings) </w:t>
      </w:r>
      <w:r>
        <w:rPr>
          <w:b/>
          <w:bCs/>
        </w:rPr>
        <w:t>than others</w:t>
      </w:r>
      <w:r w:rsidRPr="009D11E3">
        <w:rPr>
          <w:b/>
          <w:bCs/>
        </w:rPr>
        <w:t>.</w:t>
      </w:r>
    </w:p>
    <w:p w14:paraId="657FD4DE" w14:textId="28DFC629" w:rsidR="00C4453C" w:rsidRPr="006033EE" w:rsidRDefault="00C4453C" w:rsidP="0042410C">
      <w:pPr>
        <w:pStyle w:val="0Maintext"/>
        <w:spacing w:before="0" w:after="180" w:afterAutospacing="0" w:line="240" w:lineRule="auto"/>
        <w:ind w:left="1627" w:hanging="1627"/>
        <w:jc w:val="left"/>
        <w:rPr>
          <w:b/>
          <w:bCs/>
        </w:rPr>
      </w:pPr>
      <w:r w:rsidRPr="006033EE">
        <w:rPr>
          <w:b/>
          <w:bCs/>
        </w:rPr>
        <w:t>Proposal 1.</w:t>
      </w:r>
      <w:r w:rsidRPr="006033EE">
        <w:rPr>
          <w:b/>
          <w:bCs/>
        </w:rPr>
        <w:tab/>
        <w:t xml:space="preserve">Deprioritize options that </w:t>
      </w:r>
      <w:r w:rsidR="00496C54">
        <w:rPr>
          <w:b/>
          <w:bCs/>
        </w:rPr>
        <w:t>require</w:t>
      </w:r>
      <w:r w:rsidRPr="001E1363">
        <w:rPr>
          <w:b/>
          <w:bCs/>
        </w:rPr>
        <w:t xml:space="preserve"> </w:t>
      </w:r>
      <w:r w:rsidR="00C54AA2">
        <w:rPr>
          <w:b/>
          <w:bCs/>
        </w:rPr>
        <w:t>non-uniform</w:t>
      </w:r>
      <w:r w:rsidR="00C54AA2" w:rsidRPr="006033EE">
        <w:rPr>
          <w:b/>
          <w:bCs/>
        </w:rPr>
        <w:t xml:space="preserve"> </w:t>
      </w:r>
      <w:r w:rsidRPr="006033EE">
        <w:rPr>
          <w:b/>
          <w:bCs/>
        </w:rPr>
        <w:t>DRX cycles or multiple on durations within a DRX cycle.</w:t>
      </w:r>
    </w:p>
    <w:p w14:paraId="649A031A" w14:textId="46CEC2E6" w:rsidR="00C4453C" w:rsidRDefault="00C4453C" w:rsidP="0042410C">
      <w:pPr>
        <w:pStyle w:val="0Maintext"/>
        <w:tabs>
          <w:tab w:val="left" w:pos="1620"/>
        </w:tabs>
        <w:spacing w:before="0" w:after="180" w:afterAutospacing="0" w:line="240" w:lineRule="auto"/>
        <w:ind w:left="1620" w:hanging="1620"/>
        <w:jc w:val="left"/>
        <w:rPr>
          <w:b/>
          <w:bCs/>
        </w:rPr>
      </w:pPr>
      <w:r w:rsidRPr="00A9710B">
        <w:rPr>
          <w:b/>
          <w:bCs/>
        </w:rPr>
        <w:t>Observation 2.</w:t>
      </w:r>
      <w:r w:rsidRPr="00A9710B">
        <w:rPr>
          <w:b/>
          <w:bCs/>
        </w:rPr>
        <w:tab/>
      </w:r>
      <w:r>
        <w:rPr>
          <w:b/>
          <w:bCs/>
        </w:rPr>
        <w:t>For t</w:t>
      </w:r>
      <w:r w:rsidRPr="00A9710B">
        <w:rPr>
          <w:b/>
          <w:bCs/>
        </w:rPr>
        <w:t>he option with uniform DRX cycle</w:t>
      </w:r>
      <w:r w:rsidR="00C638C2">
        <w:rPr>
          <w:b/>
          <w:bCs/>
        </w:rPr>
        <w:t xml:space="preserve"> </w:t>
      </w:r>
      <w:r w:rsidR="00AD1C97">
        <w:rPr>
          <w:b/>
          <w:bCs/>
        </w:rPr>
        <w:t>expressed as a</w:t>
      </w:r>
      <w:r w:rsidR="00C638C2">
        <w:rPr>
          <w:b/>
          <w:bCs/>
        </w:rPr>
        <w:t xml:space="preserve"> rational number</w:t>
      </w:r>
      <w:r>
        <w:rPr>
          <w:b/>
          <w:bCs/>
        </w:rPr>
        <w:t>,</w:t>
      </w:r>
      <w:r w:rsidRPr="00A9710B">
        <w:rPr>
          <w:b/>
          <w:bCs/>
        </w:rPr>
        <w:t xml:space="preserve"> there are </w:t>
      </w:r>
      <w:r>
        <w:rPr>
          <w:b/>
          <w:bCs/>
        </w:rPr>
        <w:t>methods</w:t>
      </w:r>
      <w:r w:rsidRPr="00A9710B">
        <w:rPr>
          <w:b/>
          <w:bCs/>
        </w:rPr>
        <w:t xml:space="preserve"> to implement modul</w:t>
      </w:r>
      <w:r w:rsidR="00576D70">
        <w:rPr>
          <w:b/>
          <w:bCs/>
        </w:rPr>
        <w:t>o</w:t>
      </w:r>
      <w:r w:rsidRPr="00A9710B">
        <w:rPr>
          <w:b/>
          <w:bCs/>
        </w:rPr>
        <w:t xml:space="preserve"> operation on rational numbers without rounding errors.</w:t>
      </w:r>
    </w:p>
    <w:p w14:paraId="1850AFA1" w14:textId="0517C361" w:rsidR="0042410C" w:rsidRPr="00523A8E" w:rsidRDefault="0042410C" w:rsidP="0042410C">
      <w:pPr>
        <w:pStyle w:val="0Maintext"/>
        <w:tabs>
          <w:tab w:val="left" w:pos="1620"/>
        </w:tabs>
        <w:spacing w:before="0" w:after="180" w:afterAutospacing="0" w:line="240" w:lineRule="auto"/>
        <w:ind w:left="1620" w:hanging="1620"/>
        <w:jc w:val="left"/>
        <w:rPr>
          <w:b/>
          <w:bCs/>
        </w:rPr>
      </w:pPr>
      <w:r w:rsidRPr="00523A8E">
        <w:rPr>
          <w:b/>
          <w:bCs/>
        </w:rPr>
        <w:t>Observation 3.</w:t>
      </w:r>
      <w:r w:rsidRPr="00523A8E">
        <w:rPr>
          <w:b/>
          <w:bCs/>
        </w:rPr>
        <w:tab/>
        <w:t xml:space="preserve">The option with uniform DRX cycle </w:t>
      </w:r>
      <w:r w:rsidR="00AD1C97">
        <w:rPr>
          <w:b/>
          <w:bCs/>
        </w:rPr>
        <w:t>expressed</w:t>
      </w:r>
      <w:r w:rsidR="002432AC">
        <w:rPr>
          <w:b/>
          <w:bCs/>
        </w:rPr>
        <w:t xml:space="preserve"> as a </w:t>
      </w:r>
      <w:r w:rsidR="00C638C2">
        <w:rPr>
          <w:b/>
          <w:bCs/>
        </w:rPr>
        <w:t xml:space="preserve">rational number </w:t>
      </w:r>
      <w:r w:rsidRPr="00523A8E">
        <w:rPr>
          <w:b/>
          <w:bCs/>
        </w:rPr>
        <w:t xml:space="preserve">consistently </w:t>
      </w:r>
      <w:r>
        <w:rPr>
          <w:b/>
          <w:bCs/>
        </w:rPr>
        <w:t xml:space="preserve">introduces less </w:t>
      </w:r>
      <w:r w:rsidRPr="00523A8E">
        <w:rPr>
          <w:b/>
          <w:bCs/>
        </w:rPr>
        <w:t xml:space="preserve">amount of mismatch between the start of traffic and DRX cycles </w:t>
      </w:r>
      <w:r>
        <w:rPr>
          <w:b/>
          <w:bCs/>
        </w:rPr>
        <w:t xml:space="preserve">across various frame rates than </w:t>
      </w:r>
      <w:r w:rsidRPr="00523A8E">
        <w:rPr>
          <w:b/>
          <w:bCs/>
        </w:rPr>
        <w:t>the option with periodic adjustment of drx-StartOffset</w:t>
      </w:r>
      <w:r>
        <w:rPr>
          <w:b/>
          <w:bCs/>
        </w:rPr>
        <w:t>.</w:t>
      </w:r>
    </w:p>
    <w:p w14:paraId="59370325" w14:textId="7BAF2133" w:rsidR="0050703D" w:rsidRDefault="0042410C" w:rsidP="0042410C">
      <w:pPr>
        <w:pStyle w:val="0Maintext"/>
        <w:tabs>
          <w:tab w:val="left" w:pos="1620"/>
        </w:tabs>
        <w:spacing w:before="0" w:after="180" w:afterAutospacing="0" w:line="240" w:lineRule="auto"/>
        <w:ind w:left="1620" w:hanging="1620"/>
        <w:jc w:val="left"/>
        <w:rPr>
          <w:b/>
          <w:bCs/>
        </w:rPr>
      </w:pPr>
      <w:r w:rsidRPr="004343F2">
        <w:rPr>
          <w:b/>
          <w:bCs/>
        </w:rPr>
        <w:t>Observation 4.</w:t>
      </w:r>
      <w:r>
        <w:rPr>
          <w:b/>
          <w:bCs/>
        </w:rPr>
        <w:tab/>
      </w:r>
      <w:r w:rsidRPr="004343F2">
        <w:rPr>
          <w:b/>
          <w:bCs/>
        </w:rPr>
        <w:t xml:space="preserve">The option with uniform DRX cycle </w:t>
      </w:r>
      <w:r w:rsidR="002432AC">
        <w:rPr>
          <w:b/>
          <w:bCs/>
        </w:rPr>
        <w:t>expressed as a</w:t>
      </w:r>
      <w:r w:rsidR="00C638C2">
        <w:rPr>
          <w:b/>
          <w:bCs/>
        </w:rPr>
        <w:t xml:space="preserve"> rational number </w:t>
      </w:r>
      <w:r w:rsidRPr="004343F2">
        <w:rPr>
          <w:b/>
          <w:bCs/>
        </w:rPr>
        <w:t xml:space="preserve">has much less impact on the legacy DRX formula than the option with periodic adjustments </w:t>
      </w:r>
      <w:r w:rsidR="00F02189">
        <w:rPr>
          <w:b/>
          <w:bCs/>
        </w:rPr>
        <w:t>of</w:t>
      </w:r>
      <w:r w:rsidRPr="004343F2">
        <w:rPr>
          <w:b/>
          <w:bCs/>
        </w:rPr>
        <w:t xml:space="preserve"> </w:t>
      </w:r>
      <w:r w:rsidRPr="00695F3C">
        <w:rPr>
          <w:b/>
          <w:bCs/>
          <w:i/>
          <w:iCs/>
        </w:rPr>
        <w:t>drx-StartOffset</w:t>
      </w:r>
      <w:r w:rsidRPr="004343F2">
        <w:rPr>
          <w:b/>
          <w:bCs/>
        </w:rPr>
        <w:t>.</w:t>
      </w:r>
    </w:p>
    <w:p w14:paraId="27555E30" w14:textId="08998DE1" w:rsidR="0042410C" w:rsidRPr="004343F2" w:rsidRDefault="0050703D" w:rsidP="0050703D">
      <w:pPr>
        <w:pStyle w:val="0Maintext"/>
        <w:spacing w:before="0" w:after="180" w:afterAutospacing="0" w:line="240" w:lineRule="auto"/>
        <w:ind w:left="1627" w:hanging="1627"/>
        <w:jc w:val="left"/>
        <w:rPr>
          <w:b/>
          <w:bCs/>
        </w:rPr>
      </w:pPr>
      <w:r w:rsidRPr="00C17FAF">
        <w:rPr>
          <w:b/>
          <w:bCs/>
        </w:rPr>
        <w:t xml:space="preserve">Observation 5. </w:t>
      </w:r>
      <w:r>
        <w:rPr>
          <w:b/>
          <w:bCs/>
        </w:rPr>
        <w:tab/>
      </w:r>
      <w:r w:rsidRPr="00C17FAF">
        <w:rPr>
          <w:b/>
          <w:bCs/>
        </w:rPr>
        <w:t xml:space="preserve">There is no forward compatibility issue with the option with uniform DRX cycle expressed as a rational number, if </w:t>
      </w:r>
      <w:r>
        <w:rPr>
          <w:b/>
          <w:bCs/>
        </w:rPr>
        <w:t>the</w:t>
      </w:r>
      <w:r w:rsidRPr="00C17FAF">
        <w:rPr>
          <w:b/>
          <w:bCs/>
        </w:rPr>
        <w:t xml:space="preserve"> ASN.1 signaling for new DRX cycles is properly designed. </w:t>
      </w:r>
    </w:p>
    <w:p w14:paraId="71EA8AF1" w14:textId="05E49708" w:rsidR="0042410C" w:rsidRPr="000E49F4" w:rsidRDefault="0042410C" w:rsidP="0042410C">
      <w:pPr>
        <w:pStyle w:val="0Maintext"/>
        <w:tabs>
          <w:tab w:val="left" w:pos="1620"/>
        </w:tabs>
        <w:spacing w:before="0" w:after="180" w:afterAutospacing="0" w:line="240" w:lineRule="auto"/>
        <w:ind w:left="1620" w:hanging="1620"/>
        <w:jc w:val="left"/>
        <w:rPr>
          <w:b/>
          <w:bCs/>
        </w:rPr>
      </w:pPr>
      <w:r w:rsidRPr="000E49F4">
        <w:rPr>
          <w:b/>
          <w:bCs/>
        </w:rPr>
        <w:t xml:space="preserve">Proposal 2. </w:t>
      </w:r>
      <w:r>
        <w:rPr>
          <w:b/>
          <w:bCs/>
        </w:rPr>
        <w:tab/>
      </w:r>
      <w:r w:rsidRPr="000E49F4">
        <w:rPr>
          <w:b/>
          <w:bCs/>
        </w:rPr>
        <w:t>Adopt the option with uniform DRX cycle</w:t>
      </w:r>
      <w:r w:rsidR="00601D71">
        <w:rPr>
          <w:b/>
          <w:bCs/>
        </w:rPr>
        <w:t xml:space="preserve"> </w:t>
      </w:r>
      <w:r w:rsidR="0002129F">
        <w:rPr>
          <w:b/>
          <w:bCs/>
        </w:rPr>
        <w:t>expressed as a</w:t>
      </w:r>
      <w:r w:rsidR="00601D71">
        <w:rPr>
          <w:b/>
          <w:bCs/>
        </w:rPr>
        <w:t xml:space="preserve"> rational number</w:t>
      </w:r>
      <w:r w:rsidRPr="000E49F4">
        <w:rPr>
          <w:b/>
          <w:bCs/>
        </w:rPr>
        <w:t xml:space="preserve">. </w:t>
      </w:r>
    </w:p>
    <w:p w14:paraId="14A378EE" w14:textId="634D2B86" w:rsidR="00365160" w:rsidRDefault="00365160" w:rsidP="00365160">
      <w:pPr>
        <w:pStyle w:val="Heading1"/>
      </w:pPr>
      <w:r>
        <w:t>Reference</w:t>
      </w:r>
    </w:p>
    <w:p w14:paraId="228B9F6E" w14:textId="055E73DA" w:rsidR="00365160" w:rsidRDefault="00B4058C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3" w:name="_Ref130640320"/>
      <w:r w:rsidRPr="00B4058C">
        <w:rPr>
          <w:lang w:eastAsia="ja-JP"/>
        </w:rPr>
        <w:t>TR 38.835 V2.0.0</w:t>
      </w:r>
      <w:r>
        <w:rPr>
          <w:lang w:eastAsia="ja-JP"/>
        </w:rPr>
        <w:t xml:space="preserve">, </w:t>
      </w:r>
      <w:r w:rsidR="006B5DE3" w:rsidRPr="006B5DE3">
        <w:rPr>
          <w:lang w:eastAsia="ja-JP"/>
        </w:rPr>
        <w:t>Study on XR enhancements for NR</w:t>
      </w:r>
      <w:r w:rsidR="006B5DE3">
        <w:rPr>
          <w:lang w:eastAsia="ja-JP"/>
        </w:rPr>
        <w:t>, March 2023.</w:t>
      </w:r>
      <w:bookmarkEnd w:id="3"/>
      <w:r w:rsidR="006B5DE3">
        <w:rPr>
          <w:lang w:eastAsia="ja-JP"/>
        </w:rPr>
        <w:t xml:space="preserve"> </w:t>
      </w:r>
    </w:p>
    <w:p w14:paraId="138F2214" w14:textId="67A456A8" w:rsidR="000114CC" w:rsidRDefault="000114CC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4" w:name="_Ref130669192"/>
      <w:r w:rsidRPr="000114CC">
        <w:rPr>
          <w:lang w:eastAsia="ja-JP"/>
        </w:rPr>
        <w:t>"Concrete Mathematics: A Foundation for Computer Science"</w:t>
      </w:r>
      <w:r w:rsidR="007256F9">
        <w:rPr>
          <w:lang w:eastAsia="ja-JP"/>
        </w:rPr>
        <w:t>,</w:t>
      </w:r>
      <w:r w:rsidRPr="000114CC">
        <w:rPr>
          <w:lang w:eastAsia="ja-JP"/>
        </w:rPr>
        <w:t xml:space="preserve"> Ronald L. Graham, Donald E. Knuth, and Oren Patashnik</w:t>
      </w:r>
      <w:r w:rsidR="007256F9">
        <w:rPr>
          <w:lang w:eastAsia="ja-JP"/>
        </w:rPr>
        <w:t>, Section 4.3.</w:t>
      </w:r>
      <w:bookmarkEnd w:id="4"/>
    </w:p>
    <w:p w14:paraId="2AE2A4D1" w14:textId="6ED42896" w:rsidR="007256F9" w:rsidRDefault="007256F9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5" w:name="_Ref130669195"/>
      <w:r w:rsidRPr="007256F9">
        <w:rPr>
          <w:lang w:eastAsia="ja-JP"/>
        </w:rPr>
        <w:t>"Introduction to Algorithms"</w:t>
      </w:r>
      <w:r>
        <w:rPr>
          <w:lang w:eastAsia="ja-JP"/>
        </w:rPr>
        <w:t>,</w:t>
      </w:r>
      <w:r w:rsidRPr="007256F9">
        <w:rPr>
          <w:lang w:eastAsia="ja-JP"/>
        </w:rPr>
        <w:t xml:space="preserve"> Thomas H. Cormen, Charles E. Leiserson, Ronald L. Rivest, and Clifford Stein</w:t>
      </w:r>
      <w:r>
        <w:rPr>
          <w:lang w:eastAsia="ja-JP"/>
        </w:rPr>
        <w:t xml:space="preserve">, </w:t>
      </w:r>
      <w:r w:rsidRPr="007256F9">
        <w:rPr>
          <w:lang w:eastAsia="ja-JP"/>
        </w:rPr>
        <w:t>Section 2.3</w:t>
      </w:r>
      <w:r w:rsidR="00C46F33">
        <w:rPr>
          <w:lang w:eastAsia="ja-JP"/>
        </w:rPr>
        <w:t>.</w:t>
      </w:r>
      <w:bookmarkEnd w:id="5"/>
    </w:p>
    <w:p w14:paraId="5D6E946F" w14:textId="4EC2EED4" w:rsidR="00D71983" w:rsidRDefault="00D71983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6" w:name="_Ref130678582"/>
      <w:r>
        <w:rPr>
          <w:lang w:eastAsia="ja-JP"/>
        </w:rPr>
        <w:t xml:space="preserve">R2-2300226, </w:t>
      </w:r>
      <w:r w:rsidR="00667439" w:rsidRPr="00667439">
        <w:rPr>
          <w:lang w:eastAsia="ja-JP"/>
        </w:rPr>
        <w:t>DRX enhancements for XR Power Saving</w:t>
      </w:r>
      <w:r w:rsidR="00667439">
        <w:rPr>
          <w:lang w:eastAsia="ja-JP"/>
        </w:rPr>
        <w:t>, CATT, RAN2#121.</w:t>
      </w:r>
      <w:bookmarkEnd w:id="6"/>
    </w:p>
    <w:p w14:paraId="5C25EE76" w14:textId="2A186F4C" w:rsidR="003D6598" w:rsidRDefault="00E31899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7" w:name="_Ref130678584"/>
      <w:r>
        <w:rPr>
          <w:lang w:eastAsia="ja-JP"/>
        </w:rPr>
        <w:t>R2-230</w:t>
      </w:r>
      <w:r w:rsidR="00D71983">
        <w:rPr>
          <w:lang w:eastAsia="ja-JP"/>
        </w:rPr>
        <w:t xml:space="preserve">1372, </w:t>
      </w:r>
      <w:r w:rsidRPr="00E31899">
        <w:rPr>
          <w:lang w:eastAsia="ja-JP"/>
        </w:rPr>
        <w:t>C-DRX enhancements for XR, MediaTek Inc., RAN2#12</w:t>
      </w:r>
      <w:r w:rsidR="00D71983">
        <w:rPr>
          <w:lang w:eastAsia="ja-JP"/>
        </w:rPr>
        <w:t>1.</w:t>
      </w:r>
      <w:bookmarkEnd w:id="7"/>
    </w:p>
    <w:p w14:paraId="06728763" w14:textId="628BE6F2" w:rsidR="00F82D77" w:rsidRDefault="004550C0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8" w:name="_Ref130722592"/>
      <w:r w:rsidRPr="004550C0">
        <w:rPr>
          <w:lang w:eastAsia="ja-JP"/>
        </w:rPr>
        <w:t>R2-2301508</w:t>
      </w:r>
      <w:r>
        <w:rPr>
          <w:lang w:eastAsia="ja-JP"/>
        </w:rPr>
        <w:t xml:space="preserve">, </w:t>
      </w:r>
      <w:r w:rsidR="00F8341A" w:rsidRPr="00F8341A">
        <w:rPr>
          <w:lang w:eastAsia="ja-JP"/>
        </w:rPr>
        <w:t>Discussion on XR-specific power saving</w:t>
      </w:r>
      <w:r w:rsidR="00F8341A">
        <w:rPr>
          <w:lang w:eastAsia="ja-JP"/>
        </w:rPr>
        <w:t>, Ericsson, RAN2#121.</w:t>
      </w:r>
      <w:bookmarkEnd w:id="8"/>
    </w:p>
    <w:p w14:paraId="2C27BD37" w14:textId="455EE986" w:rsidR="00685AAA" w:rsidRDefault="00685AAA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9" w:name="_Ref130891713"/>
      <w:r>
        <w:rPr>
          <w:lang w:eastAsia="ja-JP"/>
        </w:rPr>
        <w:t xml:space="preserve">R2-2301516, </w:t>
      </w:r>
      <w:r w:rsidR="00907518">
        <w:rPr>
          <w:lang w:eastAsia="ja-JP"/>
        </w:rPr>
        <w:t>Power saving enhancements for XR, Nokia, RAN2#121.</w:t>
      </w:r>
      <w:bookmarkEnd w:id="9"/>
    </w:p>
    <w:p w14:paraId="6531922B" w14:textId="6830FF1C" w:rsidR="009A20C3" w:rsidRDefault="004F19C7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10" w:name="_Ref133934980"/>
      <w:r>
        <w:rPr>
          <w:lang w:eastAsia="ja-JP"/>
        </w:rPr>
        <w:t>R2-23025</w:t>
      </w:r>
      <w:r w:rsidR="00EB5DF0">
        <w:rPr>
          <w:lang w:eastAsia="ja-JP"/>
        </w:rPr>
        <w:t>14, DRX enhancements for XR, Qualcomm, MediaTek, CATT, vivo, NEC.</w:t>
      </w:r>
      <w:bookmarkEnd w:id="10"/>
    </w:p>
    <w:p w14:paraId="5A00F6A3" w14:textId="29B0EDB0" w:rsidR="00212EA8" w:rsidRDefault="00EB5DF0" w:rsidP="00212EA8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11" w:name="_Ref133935052"/>
      <w:r>
        <w:rPr>
          <w:lang w:eastAsia="ja-JP"/>
        </w:rPr>
        <w:t>R2-230</w:t>
      </w:r>
      <w:r w:rsidR="00760E0E">
        <w:rPr>
          <w:lang w:eastAsia="ja-JP"/>
        </w:rPr>
        <w:t xml:space="preserve">3861, DRX </w:t>
      </w:r>
      <w:r w:rsidR="00076C5D">
        <w:rPr>
          <w:lang w:eastAsia="ja-JP"/>
        </w:rPr>
        <w:t xml:space="preserve">cycle </w:t>
      </w:r>
      <w:r w:rsidR="00760E0E">
        <w:rPr>
          <w:lang w:eastAsia="ja-JP"/>
        </w:rPr>
        <w:t xml:space="preserve">alignment </w:t>
      </w:r>
      <w:r w:rsidR="00076C5D">
        <w:rPr>
          <w:lang w:eastAsia="ja-JP"/>
        </w:rPr>
        <w:t xml:space="preserve">for XR, Nokia, </w:t>
      </w:r>
      <w:r w:rsidR="00316A9F">
        <w:rPr>
          <w:lang w:eastAsia="ja-JP"/>
        </w:rPr>
        <w:t xml:space="preserve">Nokia Shanghai Bell, CMCC, China Unicom, Denso, </w:t>
      </w:r>
      <w:r w:rsidR="000101F0">
        <w:rPr>
          <w:lang w:eastAsia="ja-JP"/>
        </w:rPr>
        <w:t xml:space="preserve">Ericsson, Intel, Google, Huawei, HiSilicon, </w:t>
      </w:r>
      <w:r w:rsidR="00212EA8">
        <w:rPr>
          <w:lang w:eastAsia="ja-JP"/>
        </w:rPr>
        <w:t>Samsung, Xiaomi.</w:t>
      </w:r>
      <w:bookmarkEnd w:id="11"/>
    </w:p>
    <w:p w14:paraId="772B8774" w14:textId="77777777" w:rsidR="007640CB" w:rsidRPr="007640CB" w:rsidRDefault="007640CB" w:rsidP="007640CB">
      <w:pPr>
        <w:rPr>
          <w:lang w:val="en-GB" w:eastAsia="ja-JP"/>
        </w:rPr>
      </w:pPr>
    </w:p>
    <w:sectPr w:rsidR="007640CB" w:rsidRPr="007640CB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26021" w14:textId="77777777" w:rsidR="00745899" w:rsidRDefault="00745899">
      <w:r>
        <w:separator/>
      </w:r>
    </w:p>
    <w:p w14:paraId="5CEE8D68" w14:textId="77777777" w:rsidR="00745899" w:rsidRDefault="00745899"/>
  </w:endnote>
  <w:endnote w:type="continuationSeparator" w:id="0">
    <w:p w14:paraId="75950AB7" w14:textId="77777777" w:rsidR="00745899" w:rsidRDefault="00745899">
      <w:r>
        <w:continuationSeparator/>
      </w:r>
    </w:p>
    <w:p w14:paraId="71C9046A" w14:textId="77777777" w:rsidR="00745899" w:rsidRDefault="00745899"/>
  </w:endnote>
  <w:endnote w:type="continuationNotice" w:id="1">
    <w:p w14:paraId="78705C12" w14:textId="77777777" w:rsidR="00745899" w:rsidRDefault="007458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BD38F" w14:textId="77777777" w:rsidR="00745899" w:rsidRDefault="00745899">
      <w:r>
        <w:separator/>
      </w:r>
    </w:p>
    <w:p w14:paraId="728FE2F2" w14:textId="77777777" w:rsidR="00745899" w:rsidRDefault="00745899"/>
  </w:footnote>
  <w:footnote w:type="continuationSeparator" w:id="0">
    <w:p w14:paraId="1762D0C1" w14:textId="77777777" w:rsidR="00745899" w:rsidRDefault="00745899">
      <w:r>
        <w:continuationSeparator/>
      </w:r>
    </w:p>
    <w:p w14:paraId="44EF3582" w14:textId="77777777" w:rsidR="00745899" w:rsidRDefault="00745899"/>
  </w:footnote>
  <w:footnote w:type="continuationNotice" w:id="1">
    <w:p w14:paraId="082712CC" w14:textId="77777777" w:rsidR="00745899" w:rsidRDefault="007458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7556"/>
    <w:multiLevelType w:val="hybridMultilevel"/>
    <w:tmpl w:val="6FE638AA"/>
    <w:lvl w:ilvl="0" w:tplc="229C3A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C1376"/>
    <w:multiLevelType w:val="hybridMultilevel"/>
    <w:tmpl w:val="94EEE224"/>
    <w:lvl w:ilvl="0" w:tplc="F3EE9C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E3CA9"/>
    <w:multiLevelType w:val="hybridMultilevel"/>
    <w:tmpl w:val="B11AACA8"/>
    <w:lvl w:ilvl="0" w:tplc="F7BEF824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34AC6"/>
    <w:multiLevelType w:val="hybridMultilevel"/>
    <w:tmpl w:val="A4865890"/>
    <w:lvl w:ilvl="0" w:tplc="2A8A5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545A0"/>
    <w:multiLevelType w:val="hybridMultilevel"/>
    <w:tmpl w:val="DF6A7B66"/>
    <w:lvl w:ilvl="0" w:tplc="7188DB7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43586"/>
    <w:multiLevelType w:val="hybridMultilevel"/>
    <w:tmpl w:val="3E269882"/>
    <w:lvl w:ilvl="0" w:tplc="BE266BBA">
      <w:start w:val="1"/>
      <w:numFmt w:val="bullet"/>
      <w:lvlText w:val="-"/>
      <w:lvlJc w:val="left"/>
      <w:pPr>
        <w:ind w:left="144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6" w15:restartNumberingAfterBreak="0">
    <w:nsid w:val="15441168"/>
    <w:multiLevelType w:val="hybridMultilevel"/>
    <w:tmpl w:val="A4865890"/>
    <w:lvl w:ilvl="0" w:tplc="FFFFFFFF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E5855"/>
    <w:multiLevelType w:val="hybridMultilevel"/>
    <w:tmpl w:val="11FE88EC"/>
    <w:lvl w:ilvl="0" w:tplc="E1609C3A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F7CF1"/>
    <w:multiLevelType w:val="hybridMultilevel"/>
    <w:tmpl w:val="667CF916"/>
    <w:lvl w:ilvl="0" w:tplc="58402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B379B5"/>
    <w:multiLevelType w:val="hybridMultilevel"/>
    <w:tmpl w:val="CBFE7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BE698E">
      <w:start w:val="1"/>
      <w:numFmt w:val="bullet"/>
      <w:lvlText w:val="◦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AAE0856"/>
    <w:multiLevelType w:val="hybridMultilevel"/>
    <w:tmpl w:val="1624BF66"/>
    <w:lvl w:ilvl="0" w:tplc="E11EBAA0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97B75"/>
    <w:multiLevelType w:val="hybridMultilevel"/>
    <w:tmpl w:val="10D666E6"/>
    <w:lvl w:ilvl="0" w:tplc="F42A9014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D2815"/>
    <w:multiLevelType w:val="hybridMultilevel"/>
    <w:tmpl w:val="7D409CD6"/>
    <w:lvl w:ilvl="0" w:tplc="F02C8DF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344FC"/>
    <w:multiLevelType w:val="hybridMultilevel"/>
    <w:tmpl w:val="70029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B708D"/>
    <w:multiLevelType w:val="hybridMultilevel"/>
    <w:tmpl w:val="6A48CD38"/>
    <w:lvl w:ilvl="0" w:tplc="347CC55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2112D0"/>
    <w:multiLevelType w:val="hybridMultilevel"/>
    <w:tmpl w:val="D67E4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70875"/>
    <w:multiLevelType w:val="hybridMultilevel"/>
    <w:tmpl w:val="399EE870"/>
    <w:lvl w:ilvl="0" w:tplc="584022E6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A536645"/>
    <w:multiLevelType w:val="hybridMultilevel"/>
    <w:tmpl w:val="74B6C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6791D"/>
    <w:multiLevelType w:val="hybridMultilevel"/>
    <w:tmpl w:val="0CFEDB20"/>
    <w:lvl w:ilvl="0" w:tplc="918AF88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2478B"/>
    <w:multiLevelType w:val="hybridMultilevel"/>
    <w:tmpl w:val="E01421F4"/>
    <w:lvl w:ilvl="0" w:tplc="2BE2F13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01B81"/>
    <w:multiLevelType w:val="hybridMultilevel"/>
    <w:tmpl w:val="94367380"/>
    <w:lvl w:ilvl="0" w:tplc="D1CAC01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74AF5"/>
    <w:multiLevelType w:val="hybridMultilevel"/>
    <w:tmpl w:val="B68483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12249"/>
    <w:multiLevelType w:val="hybridMultilevel"/>
    <w:tmpl w:val="09BE2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890312"/>
    <w:multiLevelType w:val="hybridMultilevel"/>
    <w:tmpl w:val="D03C32C0"/>
    <w:lvl w:ilvl="0" w:tplc="65CEE9D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A3A5C92"/>
    <w:multiLevelType w:val="hybridMultilevel"/>
    <w:tmpl w:val="E4FAD018"/>
    <w:lvl w:ilvl="0" w:tplc="C88673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49011">
    <w:abstractNumId w:val="34"/>
  </w:num>
  <w:num w:numId="2" w16cid:durableId="844903713">
    <w:abstractNumId w:val="32"/>
  </w:num>
  <w:num w:numId="3" w16cid:durableId="1300452222">
    <w:abstractNumId w:val="22"/>
  </w:num>
  <w:num w:numId="4" w16cid:durableId="41249229">
    <w:abstractNumId w:val="10"/>
  </w:num>
  <w:num w:numId="5" w16cid:durableId="44182735">
    <w:abstractNumId w:val="12"/>
  </w:num>
  <w:num w:numId="6" w16cid:durableId="1910070230">
    <w:abstractNumId w:val="27"/>
  </w:num>
  <w:num w:numId="7" w16cid:durableId="1004748714">
    <w:abstractNumId w:val="20"/>
  </w:num>
  <w:num w:numId="8" w16cid:durableId="1597833505">
    <w:abstractNumId w:val="14"/>
  </w:num>
  <w:num w:numId="9" w16cid:durableId="598103798">
    <w:abstractNumId w:val="11"/>
  </w:num>
  <w:num w:numId="10" w16cid:durableId="1665277665">
    <w:abstractNumId w:val="29"/>
  </w:num>
  <w:num w:numId="11" w16cid:durableId="1241333953">
    <w:abstractNumId w:val="16"/>
  </w:num>
  <w:num w:numId="12" w16cid:durableId="2081632251">
    <w:abstractNumId w:val="13"/>
  </w:num>
  <w:num w:numId="13" w16cid:durableId="1302265978">
    <w:abstractNumId w:val="18"/>
  </w:num>
  <w:num w:numId="14" w16cid:durableId="2106921415">
    <w:abstractNumId w:val="5"/>
  </w:num>
  <w:num w:numId="15" w16cid:durableId="1642883453">
    <w:abstractNumId w:val="28"/>
  </w:num>
  <w:num w:numId="16" w16cid:durableId="1488277683">
    <w:abstractNumId w:val="17"/>
  </w:num>
  <w:num w:numId="17" w16cid:durableId="1199389705">
    <w:abstractNumId w:val="25"/>
  </w:num>
  <w:num w:numId="18" w16cid:durableId="1034617998">
    <w:abstractNumId w:val="23"/>
  </w:num>
  <w:num w:numId="19" w16cid:durableId="278533331">
    <w:abstractNumId w:val="9"/>
  </w:num>
  <w:num w:numId="20" w16cid:durableId="999583720">
    <w:abstractNumId w:val="33"/>
  </w:num>
  <w:num w:numId="21" w16cid:durableId="17629343">
    <w:abstractNumId w:val="2"/>
  </w:num>
  <w:num w:numId="22" w16cid:durableId="388498962">
    <w:abstractNumId w:val="3"/>
  </w:num>
  <w:num w:numId="23" w16cid:durableId="373385007">
    <w:abstractNumId w:val="21"/>
  </w:num>
  <w:num w:numId="24" w16cid:durableId="395784606">
    <w:abstractNumId w:val="8"/>
  </w:num>
  <w:num w:numId="25" w16cid:durableId="707335861">
    <w:abstractNumId w:val="24"/>
  </w:num>
  <w:num w:numId="26" w16cid:durableId="2087609617">
    <w:abstractNumId w:val="6"/>
  </w:num>
  <w:num w:numId="27" w16cid:durableId="886913907">
    <w:abstractNumId w:val="31"/>
  </w:num>
  <w:num w:numId="28" w16cid:durableId="1700087177">
    <w:abstractNumId w:val="26"/>
  </w:num>
  <w:num w:numId="29" w16cid:durableId="436023876">
    <w:abstractNumId w:val="4"/>
  </w:num>
  <w:num w:numId="30" w16cid:durableId="1681004733">
    <w:abstractNumId w:val="15"/>
  </w:num>
  <w:num w:numId="31" w16cid:durableId="17900676">
    <w:abstractNumId w:val="7"/>
  </w:num>
  <w:num w:numId="32" w16cid:durableId="1727410525">
    <w:abstractNumId w:val="0"/>
  </w:num>
  <w:num w:numId="33" w16cid:durableId="2058894282">
    <w:abstractNumId w:val="1"/>
  </w:num>
  <w:num w:numId="34" w16cid:durableId="1988782343">
    <w:abstractNumId w:val="30"/>
  </w:num>
  <w:num w:numId="35" w16cid:durableId="1861582608">
    <w:abstractNumId w:val="19"/>
  </w:num>
  <w:num w:numId="36" w16cid:durableId="48735748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AwNrA0NDQwtzA3NjNT0lEKTi0uzszPAykwtKwFAHymEDgtAAAA"/>
  </w:docVars>
  <w:rsids>
    <w:rsidRoot w:val="00766747"/>
    <w:rsid w:val="00000231"/>
    <w:rsid w:val="00000556"/>
    <w:rsid w:val="000016A4"/>
    <w:rsid w:val="00002E20"/>
    <w:rsid w:val="0000354D"/>
    <w:rsid w:val="0000363D"/>
    <w:rsid w:val="000048D6"/>
    <w:rsid w:val="00004FA7"/>
    <w:rsid w:val="00005802"/>
    <w:rsid w:val="00005BA9"/>
    <w:rsid w:val="00006448"/>
    <w:rsid w:val="00006492"/>
    <w:rsid w:val="000069E9"/>
    <w:rsid w:val="00006ED1"/>
    <w:rsid w:val="00006EDD"/>
    <w:rsid w:val="000073EB"/>
    <w:rsid w:val="000101F0"/>
    <w:rsid w:val="000109F9"/>
    <w:rsid w:val="00011393"/>
    <w:rsid w:val="000113E3"/>
    <w:rsid w:val="00011436"/>
    <w:rsid w:val="000114CC"/>
    <w:rsid w:val="00011645"/>
    <w:rsid w:val="00011CF6"/>
    <w:rsid w:val="00011F72"/>
    <w:rsid w:val="00012241"/>
    <w:rsid w:val="00012946"/>
    <w:rsid w:val="00012B3A"/>
    <w:rsid w:val="00012C37"/>
    <w:rsid w:val="00012C87"/>
    <w:rsid w:val="00012D50"/>
    <w:rsid w:val="00013079"/>
    <w:rsid w:val="00013391"/>
    <w:rsid w:val="000133CA"/>
    <w:rsid w:val="00013912"/>
    <w:rsid w:val="000139DA"/>
    <w:rsid w:val="00013DCC"/>
    <w:rsid w:val="00013F15"/>
    <w:rsid w:val="00014C8E"/>
    <w:rsid w:val="000159AB"/>
    <w:rsid w:val="00015AA5"/>
    <w:rsid w:val="00015C4A"/>
    <w:rsid w:val="00015EDF"/>
    <w:rsid w:val="00015F57"/>
    <w:rsid w:val="00016262"/>
    <w:rsid w:val="00016491"/>
    <w:rsid w:val="000168CE"/>
    <w:rsid w:val="00016985"/>
    <w:rsid w:val="00016EC9"/>
    <w:rsid w:val="00017802"/>
    <w:rsid w:val="00020325"/>
    <w:rsid w:val="00020DB2"/>
    <w:rsid w:val="00020E98"/>
    <w:rsid w:val="0002100A"/>
    <w:rsid w:val="0002129F"/>
    <w:rsid w:val="0002148A"/>
    <w:rsid w:val="00021640"/>
    <w:rsid w:val="00021763"/>
    <w:rsid w:val="00022098"/>
    <w:rsid w:val="0002241A"/>
    <w:rsid w:val="00022FD0"/>
    <w:rsid w:val="00023B5E"/>
    <w:rsid w:val="00023DA8"/>
    <w:rsid w:val="00023DC4"/>
    <w:rsid w:val="000241A1"/>
    <w:rsid w:val="00024208"/>
    <w:rsid w:val="0002441C"/>
    <w:rsid w:val="00024A54"/>
    <w:rsid w:val="00024BA4"/>
    <w:rsid w:val="00024CCA"/>
    <w:rsid w:val="0002512D"/>
    <w:rsid w:val="0002537B"/>
    <w:rsid w:val="00025812"/>
    <w:rsid w:val="00026020"/>
    <w:rsid w:val="00026287"/>
    <w:rsid w:val="000262F3"/>
    <w:rsid w:val="0002667A"/>
    <w:rsid w:val="000269DE"/>
    <w:rsid w:val="00026F70"/>
    <w:rsid w:val="000270E9"/>
    <w:rsid w:val="0003027A"/>
    <w:rsid w:val="000304B8"/>
    <w:rsid w:val="00030A19"/>
    <w:rsid w:val="00030A80"/>
    <w:rsid w:val="0003112A"/>
    <w:rsid w:val="00031410"/>
    <w:rsid w:val="000318DD"/>
    <w:rsid w:val="000319C4"/>
    <w:rsid w:val="00031D61"/>
    <w:rsid w:val="0003211B"/>
    <w:rsid w:val="000321E2"/>
    <w:rsid w:val="00032B71"/>
    <w:rsid w:val="00033B4D"/>
    <w:rsid w:val="00033B8E"/>
    <w:rsid w:val="00033F8E"/>
    <w:rsid w:val="0003452C"/>
    <w:rsid w:val="00034915"/>
    <w:rsid w:val="0003521E"/>
    <w:rsid w:val="00035407"/>
    <w:rsid w:val="00035752"/>
    <w:rsid w:val="0003586B"/>
    <w:rsid w:val="000361BE"/>
    <w:rsid w:val="00036376"/>
    <w:rsid w:val="00036534"/>
    <w:rsid w:val="00036AE0"/>
    <w:rsid w:val="00036FCD"/>
    <w:rsid w:val="000372F4"/>
    <w:rsid w:val="00037C9F"/>
    <w:rsid w:val="00037DA6"/>
    <w:rsid w:val="00037DEE"/>
    <w:rsid w:val="00037FB3"/>
    <w:rsid w:val="0004007A"/>
    <w:rsid w:val="00040E4E"/>
    <w:rsid w:val="0004136E"/>
    <w:rsid w:val="000420DE"/>
    <w:rsid w:val="00042281"/>
    <w:rsid w:val="00042DC9"/>
    <w:rsid w:val="00043DCF"/>
    <w:rsid w:val="00043FFD"/>
    <w:rsid w:val="0004458A"/>
    <w:rsid w:val="00044CDF"/>
    <w:rsid w:val="00045696"/>
    <w:rsid w:val="000456D6"/>
    <w:rsid w:val="00045A1C"/>
    <w:rsid w:val="00045CFA"/>
    <w:rsid w:val="00045D48"/>
    <w:rsid w:val="0004671B"/>
    <w:rsid w:val="0004779A"/>
    <w:rsid w:val="00047C90"/>
    <w:rsid w:val="000502CF"/>
    <w:rsid w:val="000503CA"/>
    <w:rsid w:val="00050EF3"/>
    <w:rsid w:val="00050F30"/>
    <w:rsid w:val="00051330"/>
    <w:rsid w:val="0005148E"/>
    <w:rsid w:val="00051809"/>
    <w:rsid w:val="0005277A"/>
    <w:rsid w:val="0005282C"/>
    <w:rsid w:val="0005283A"/>
    <w:rsid w:val="000530D4"/>
    <w:rsid w:val="000537B7"/>
    <w:rsid w:val="00053F26"/>
    <w:rsid w:val="00053F5E"/>
    <w:rsid w:val="000540D5"/>
    <w:rsid w:val="00054795"/>
    <w:rsid w:val="00054BA7"/>
    <w:rsid w:val="00055B28"/>
    <w:rsid w:val="00055CA8"/>
    <w:rsid w:val="00056C34"/>
    <w:rsid w:val="00056EB0"/>
    <w:rsid w:val="00057080"/>
    <w:rsid w:val="00057A8C"/>
    <w:rsid w:val="00057E66"/>
    <w:rsid w:val="0006026F"/>
    <w:rsid w:val="000603C4"/>
    <w:rsid w:val="000608A3"/>
    <w:rsid w:val="00060BE9"/>
    <w:rsid w:val="00060E67"/>
    <w:rsid w:val="000615FD"/>
    <w:rsid w:val="00061E35"/>
    <w:rsid w:val="000623D5"/>
    <w:rsid w:val="00062497"/>
    <w:rsid w:val="000627B0"/>
    <w:rsid w:val="00062A95"/>
    <w:rsid w:val="000633B6"/>
    <w:rsid w:val="00063734"/>
    <w:rsid w:val="00063A33"/>
    <w:rsid w:val="00063F71"/>
    <w:rsid w:val="0006427C"/>
    <w:rsid w:val="000643D6"/>
    <w:rsid w:val="00064C2D"/>
    <w:rsid w:val="00064C32"/>
    <w:rsid w:val="0006531B"/>
    <w:rsid w:val="0006559A"/>
    <w:rsid w:val="0006565A"/>
    <w:rsid w:val="000659FC"/>
    <w:rsid w:val="00065A0F"/>
    <w:rsid w:val="00065AB7"/>
    <w:rsid w:val="00065AD0"/>
    <w:rsid w:val="00065E2D"/>
    <w:rsid w:val="0006634A"/>
    <w:rsid w:val="00067763"/>
    <w:rsid w:val="00067869"/>
    <w:rsid w:val="0006789F"/>
    <w:rsid w:val="000678B9"/>
    <w:rsid w:val="00067980"/>
    <w:rsid w:val="00070B62"/>
    <w:rsid w:val="000712A3"/>
    <w:rsid w:val="00071818"/>
    <w:rsid w:val="00071B4D"/>
    <w:rsid w:val="00072034"/>
    <w:rsid w:val="000722B9"/>
    <w:rsid w:val="00072CC4"/>
    <w:rsid w:val="0007343F"/>
    <w:rsid w:val="0007368D"/>
    <w:rsid w:val="000736BD"/>
    <w:rsid w:val="00073DF0"/>
    <w:rsid w:val="00074295"/>
    <w:rsid w:val="00074605"/>
    <w:rsid w:val="00074AD0"/>
    <w:rsid w:val="00074C4B"/>
    <w:rsid w:val="00075388"/>
    <w:rsid w:val="000755FD"/>
    <w:rsid w:val="00075A45"/>
    <w:rsid w:val="00075C34"/>
    <w:rsid w:val="0007617D"/>
    <w:rsid w:val="000761C3"/>
    <w:rsid w:val="000767C7"/>
    <w:rsid w:val="00076AA4"/>
    <w:rsid w:val="00076C5D"/>
    <w:rsid w:val="00076DE5"/>
    <w:rsid w:val="00076E2E"/>
    <w:rsid w:val="00077266"/>
    <w:rsid w:val="00077CF6"/>
    <w:rsid w:val="00077F41"/>
    <w:rsid w:val="00080137"/>
    <w:rsid w:val="00080423"/>
    <w:rsid w:val="00080478"/>
    <w:rsid w:val="00080956"/>
    <w:rsid w:val="00080AE1"/>
    <w:rsid w:val="00080DCF"/>
    <w:rsid w:val="000811A8"/>
    <w:rsid w:val="00081430"/>
    <w:rsid w:val="000816F9"/>
    <w:rsid w:val="00081775"/>
    <w:rsid w:val="0008199D"/>
    <w:rsid w:val="00081DEB"/>
    <w:rsid w:val="00082E14"/>
    <w:rsid w:val="00083A46"/>
    <w:rsid w:val="00083A87"/>
    <w:rsid w:val="000848E0"/>
    <w:rsid w:val="00084DEF"/>
    <w:rsid w:val="00084EBF"/>
    <w:rsid w:val="000852AE"/>
    <w:rsid w:val="00085CB4"/>
    <w:rsid w:val="00085D99"/>
    <w:rsid w:val="00086940"/>
    <w:rsid w:val="00086AB3"/>
    <w:rsid w:val="00086C64"/>
    <w:rsid w:val="00086DEF"/>
    <w:rsid w:val="000870D4"/>
    <w:rsid w:val="000870D9"/>
    <w:rsid w:val="00087232"/>
    <w:rsid w:val="000876C4"/>
    <w:rsid w:val="00087C47"/>
    <w:rsid w:val="00090180"/>
    <w:rsid w:val="000901A1"/>
    <w:rsid w:val="00090761"/>
    <w:rsid w:val="0009138B"/>
    <w:rsid w:val="000917C6"/>
    <w:rsid w:val="00091937"/>
    <w:rsid w:val="000923A5"/>
    <w:rsid w:val="00092862"/>
    <w:rsid w:val="00092C76"/>
    <w:rsid w:val="00093599"/>
    <w:rsid w:val="00093A85"/>
    <w:rsid w:val="00093CE0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127"/>
    <w:rsid w:val="000A105F"/>
    <w:rsid w:val="000A10DF"/>
    <w:rsid w:val="000A1A8D"/>
    <w:rsid w:val="000A2266"/>
    <w:rsid w:val="000A256F"/>
    <w:rsid w:val="000A28C3"/>
    <w:rsid w:val="000A36E7"/>
    <w:rsid w:val="000A3986"/>
    <w:rsid w:val="000A3A51"/>
    <w:rsid w:val="000A3A58"/>
    <w:rsid w:val="000A3EC0"/>
    <w:rsid w:val="000A42BB"/>
    <w:rsid w:val="000A4674"/>
    <w:rsid w:val="000A4688"/>
    <w:rsid w:val="000A48AF"/>
    <w:rsid w:val="000A53D5"/>
    <w:rsid w:val="000A59A3"/>
    <w:rsid w:val="000A6089"/>
    <w:rsid w:val="000A6403"/>
    <w:rsid w:val="000A686A"/>
    <w:rsid w:val="000A6962"/>
    <w:rsid w:val="000A7877"/>
    <w:rsid w:val="000A7F04"/>
    <w:rsid w:val="000A7FF5"/>
    <w:rsid w:val="000B09D4"/>
    <w:rsid w:val="000B0BC5"/>
    <w:rsid w:val="000B0C75"/>
    <w:rsid w:val="000B0FEC"/>
    <w:rsid w:val="000B1260"/>
    <w:rsid w:val="000B1AB0"/>
    <w:rsid w:val="000B1ACF"/>
    <w:rsid w:val="000B1C85"/>
    <w:rsid w:val="000B1F6F"/>
    <w:rsid w:val="000B2858"/>
    <w:rsid w:val="000B287E"/>
    <w:rsid w:val="000B2C38"/>
    <w:rsid w:val="000B2CCE"/>
    <w:rsid w:val="000B2E4B"/>
    <w:rsid w:val="000B32CB"/>
    <w:rsid w:val="000B3EDD"/>
    <w:rsid w:val="000B4224"/>
    <w:rsid w:val="000B4795"/>
    <w:rsid w:val="000B4C7C"/>
    <w:rsid w:val="000B4CB2"/>
    <w:rsid w:val="000B5B95"/>
    <w:rsid w:val="000B5E06"/>
    <w:rsid w:val="000B5F66"/>
    <w:rsid w:val="000B6CD9"/>
    <w:rsid w:val="000C0440"/>
    <w:rsid w:val="000C0E6E"/>
    <w:rsid w:val="000C1132"/>
    <w:rsid w:val="000C1611"/>
    <w:rsid w:val="000C19FB"/>
    <w:rsid w:val="000C2005"/>
    <w:rsid w:val="000C3446"/>
    <w:rsid w:val="000C3470"/>
    <w:rsid w:val="000C39A9"/>
    <w:rsid w:val="000C4013"/>
    <w:rsid w:val="000C50B2"/>
    <w:rsid w:val="000C562D"/>
    <w:rsid w:val="000C5746"/>
    <w:rsid w:val="000C6060"/>
    <w:rsid w:val="000C6417"/>
    <w:rsid w:val="000C6462"/>
    <w:rsid w:val="000C65AD"/>
    <w:rsid w:val="000C66E9"/>
    <w:rsid w:val="000C6D75"/>
    <w:rsid w:val="000C6E65"/>
    <w:rsid w:val="000C7065"/>
    <w:rsid w:val="000C71EE"/>
    <w:rsid w:val="000C73AC"/>
    <w:rsid w:val="000C79D3"/>
    <w:rsid w:val="000C7B2B"/>
    <w:rsid w:val="000C7D57"/>
    <w:rsid w:val="000D0517"/>
    <w:rsid w:val="000D0CF6"/>
    <w:rsid w:val="000D0E2E"/>
    <w:rsid w:val="000D123D"/>
    <w:rsid w:val="000D2514"/>
    <w:rsid w:val="000D29E2"/>
    <w:rsid w:val="000D2CC8"/>
    <w:rsid w:val="000D2E8D"/>
    <w:rsid w:val="000D2FE7"/>
    <w:rsid w:val="000D3401"/>
    <w:rsid w:val="000D38E5"/>
    <w:rsid w:val="000D4816"/>
    <w:rsid w:val="000D49ED"/>
    <w:rsid w:val="000D4B4D"/>
    <w:rsid w:val="000D544F"/>
    <w:rsid w:val="000D5B87"/>
    <w:rsid w:val="000D5BDB"/>
    <w:rsid w:val="000D6388"/>
    <w:rsid w:val="000D6B4C"/>
    <w:rsid w:val="000D6B55"/>
    <w:rsid w:val="000D6FD2"/>
    <w:rsid w:val="000D7AF8"/>
    <w:rsid w:val="000D7E08"/>
    <w:rsid w:val="000E0599"/>
    <w:rsid w:val="000E08A6"/>
    <w:rsid w:val="000E1011"/>
    <w:rsid w:val="000E1053"/>
    <w:rsid w:val="000E1D8C"/>
    <w:rsid w:val="000E2794"/>
    <w:rsid w:val="000E28CF"/>
    <w:rsid w:val="000E2958"/>
    <w:rsid w:val="000E2FA0"/>
    <w:rsid w:val="000E346C"/>
    <w:rsid w:val="000E37C3"/>
    <w:rsid w:val="000E397A"/>
    <w:rsid w:val="000E397B"/>
    <w:rsid w:val="000E39F9"/>
    <w:rsid w:val="000E3DE6"/>
    <w:rsid w:val="000E42E3"/>
    <w:rsid w:val="000E430F"/>
    <w:rsid w:val="000E4630"/>
    <w:rsid w:val="000E49F4"/>
    <w:rsid w:val="000E4CFD"/>
    <w:rsid w:val="000E4EF5"/>
    <w:rsid w:val="000E5638"/>
    <w:rsid w:val="000E59EA"/>
    <w:rsid w:val="000E5A61"/>
    <w:rsid w:val="000E5B89"/>
    <w:rsid w:val="000E5ECA"/>
    <w:rsid w:val="000E60E8"/>
    <w:rsid w:val="000E6227"/>
    <w:rsid w:val="000E6B65"/>
    <w:rsid w:val="000E7C73"/>
    <w:rsid w:val="000E7D9B"/>
    <w:rsid w:val="000E7E82"/>
    <w:rsid w:val="000F064E"/>
    <w:rsid w:val="000F151C"/>
    <w:rsid w:val="000F1AC6"/>
    <w:rsid w:val="000F24A4"/>
    <w:rsid w:val="000F266F"/>
    <w:rsid w:val="000F29B2"/>
    <w:rsid w:val="000F2E50"/>
    <w:rsid w:val="000F3027"/>
    <w:rsid w:val="000F310A"/>
    <w:rsid w:val="000F33C2"/>
    <w:rsid w:val="000F39D2"/>
    <w:rsid w:val="000F3B38"/>
    <w:rsid w:val="000F3B7B"/>
    <w:rsid w:val="000F423B"/>
    <w:rsid w:val="000F4ADC"/>
    <w:rsid w:val="000F5614"/>
    <w:rsid w:val="000F615D"/>
    <w:rsid w:val="000F685C"/>
    <w:rsid w:val="000F69F3"/>
    <w:rsid w:val="000F7005"/>
    <w:rsid w:val="000F70A4"/>
    <w:rsid w:val="00100D2A"/>
    <w:rsid w:val="00101378"/>
    <w:rsid w:val="00101D8F"/>
    <w:rsid w:val="00101FE6"/>
    <w:rsid w:val="00102770"/>
    <w:rsid w:val="00102C92"/>
    <w:rsid w:val="00102DFF"/>
    <w:rsid w:val="00103145"/>
    <w:rsid w:val="00103159"/>
    <w:rsid w:val="00103882"/>
    <w:rsid w:val="00105378"/>
    <w:rsid w:val="0010555D"/>
    <w:rsid w:val="00105900"/>
    <w:rsid w:val="00105C22"/>
    <w:rsid w:val="00105D0B"/>
    <w:rsid w:val="00105DA1"/>
    <w:rsid w:val="0010621B"/>
    <w:rsid w:val="00106386"/>
    <w:rsid w:val="001064F8"/>
    <w:rsid w:val="00106D9E"/>
    <w:rsid w:val="00106E4F"/>
    <w:rsid w:val="00106F37"/>
    <w:rsid w:val="00107170"/>
    <w:rsid w:val="00110653"/>
    <w:rsid w:val="00111775"/>
    <w:rsid w:val="001117EE"/>
    <w:rsid w:val="00111E2F"/>
    <w:rsid w:val="00111EEC"/>
    <w:rsid w:val="00112277"/>
    <w:rsid w:val="00112830"/>
    <w:rsid w:val="00112C5B"/>
    <w:rsid w:val="00112C9D"/>
    <w:rsid w:val="001130BB"/>
    <w:rsid w:val="00113969"/>
    <w:rsid w:val="00113E7B"/>
    <w:rsid w:val="0011426B"/>
    <w:rsid w:val="00114FA9"/>
    <w:rsid w:val="00115175"/>
    <w:rsid w:val="00115E42"/>
    <w:rsid w:val="00115FE0"/>
    <w:rsid w:val="00116583"/>
    <w:rsid w:val="00116A91"/>
    <w:rsid w:val="00117117"/>
    <w:rsid w:val="00117573"/>
    <w:rsid w:val="0012020B"/>
    <w:rsid w:val="0012042A"/>
    <w:rsid w:val="00120570"/>
    <w:rsid w:val="0012062B"/>
    <w:rsid w:val="00120A7E"/>
    <w:rsid w:val="0012163A"/>
    <w:rsid w:val="0012176A"/>
    <w:rsid w:val="00121A06"/>
    <w:rsid w:val="00121AF3"/>
    <w:rsid w:val="001223D3"/>
    <w:rsid w:val="00122B0A"/>
    <w:rsid w:val="00123F8E"/>
    <w:rsid w:val="00124ED7"/>
    <w:rsid w:val="001250BC"/>
    <w:rsid w:val="00125810"/>
    <w:rsid w:val="00125ABE"/>
    <w:rsid w:val="00125E41"/>
    <w:rsid w:val="00126222"/>
    <w:rsid w:val="00126BD6"/>
    <w:rsid w:val="0012724D"/>
    <w:rsid w:val="00127E35"/>
    <w:rsid w:val="001302CE"/>
    <w:rsid w:val="00130550"/>
    <w:rsid w:val="00130E7D"/>
    <w:rsid w:val="00130F9D"/>
    <w:rsid w:val="0013191A"/>
    <w:rsid w:val="00132447"/>
    <w:rsid w:val="00132C80"/>
    <w:rsid w:val="0013334E"/>
    <w:rsid w:val="001340AA"/>
    <w:rsid w:val="00134470"/>
    <w:rsid w:val="001348AA"/>
    <w:rsid w:val="001349BE"/>
    <w:rsid w:val="00134E73"/>
    <w:rsid w:val="00134FF7"/>
    <w:rsid w:val="00135169"/>
    <w:rsid w:val="00135175"/>
    <w:rsid w:val="00135E82"/>
    <w:rsid w:val="00135E8A"/>
    <w:rsid w:val="00137115"/>
    <w:rsid w:val="0013715F"/>
    <w:rsid w:val="0013729D"/>
    <w:rsid w:val="00137A78"/>
    <w:rsid w:val="00137B12"/>
    <w:rsid w:val="00137B6A"/>
    <w:rsid w:val="00140136"/>
    <w:rsid w:val="00140A89"/>
    <w:rsid w:val="00141334"/>
    <w:rsid w:val="0014394C"/>
    <w:rsid w:val="0014411C"/>
    <w:rsid w:val="00144143"/>
    <w:rsid w:val="00144189"/>
    <w:rsid w:val="00144393"/>
    <w:rsid w:val="0014472B"/>
    <w:rsid w:val="00145126"/>
    <w:rsid w:val="001455E6"/>
    <w:rsid w:val="00145643"/>
    <w:rsid w:val="0014578C"/>
    <w:rsid w:val="0014603F"/>
    <w:rsid w:val="001470E8"/>
    <w:rsid w:val="001476D3"/>
    <w:rsid w:val="00147806"/>
    <w:rsid w:val="0015000B"/>
    <w:rsid w:val="001500EB"/>
    <w:rsid w:val="00150169"/>
    <w:rsid w:val="001503D9"/>
    <w:rsid w:val="0015098A"/>
    <w:rsid w:val="00150A18"/>
    <w:rsid w:val="00150BCE"/>
    <w:rsid w:val="001514F2"/>
    <w:rsid w:val="0015192D"/>
    <w:rsid w:val="0015205E"/>
    <w:rsid w:val="001520E4"/>
    <w:rsid w:val="00153E99"/>
    <w:rsid w:val="00154B0E"/>
    <w:rsid w:val="00154D24"/>
    <w:rsid w:val="00155298"/>
    <w:rsid w:val="001552AC"/>
    <w:rsid w:val="00155DD3"/>
    <w:rsid w:val="0015610F"/>
    <w:rsid w:val="00156318"/>
    <w:rsid w:val="00156382"/>
    <w:rsid w:val="00156591"/>
    <w:rsid w:val="00156A18"/>
    <w:rsid w:val="00156A90"/>
    <w:rsid w:val="001570F6"/>
    <w:rsid w:val="0015782C"/>
    <w:rsid w:val="00157E76"/>
    <w:rsid w:val="00160D7D"/>
    <w:rsid w:val="00160F4C"/>
    <w:rsid w:val="001613C6"/>
    <w:rsid w:val="00161FDA"/>
    <w:rsid w:val="0016240C"/>
    <w:rsid w:val="00162432"/>
    <w:rsid w:val="0016274A"/>
    <w:rsid w:val="00162CF0"/>
    <w:rsid w:val="00162E5C"/>
    <w:rsid w:val="001649F2"/>
    <w:rsid w:val="00164CCC"/>
    <w:rsid w:val="0016515B"/>
    <w:rsid w:val="001654E2"/>
    <w:rsid w:val="00165C3F"/>
    <w:rsid w:val="00165CC3"/>
    <w:rsid w:val="0016629D"/>
    <w:rsid w:val="001664AE"/>
    <w:rsid w:val="00166560"/>
    <w:rsid w:val="00167524"/>
    <w:rsid w:val="0016779B"/>
    <w:rsid w:val="00167832"/>
    <w:rsid w:val="00167BBC"/>
    <w:rsid w:val="00170A65"/>
    <w:rsid w:val="00170CE7"/>
    <w:rsid w:val="00171382"/>
    <w:rsid w:val="001717F1"/>
    <w:rsid w:val="00171DF9"/>
    <w:rsid w:val="00172132"/>
    <w:rsid w:val="0017235B"/>
    <w:rsid w:val="00173D85"/>
    <w:rsid w:val="00173E7B"/>
    <w:rsid w:val="00174240"/>
    <w:rsid w:val="00174A05"/>
    <w:rsid w:val="00174B1A"/>
    <w:rsid w:val="00174B25"/>
    <w:rsid w:val="00174C43"/>
    <w:rsid w:val="00174E5B"/>
    <w:rsid w:val="00174E65"/>
    <w:rsid w:val="0017527B"/>
    <w:rsid w:val="00175A09"/>
    <w:rsid w:val="00175D34"/>
    <w:rsid w:val="00175F05"/>
    <w:rsid w:val="0017631E"/>
    <w:rsid w:val="001763AA"/>
    <w:rsid w:val="00176A17"/>
    <w:rsid w:val="00176C8C"/>
    <w:rsid w:val="0017722F"/>
    <w:rsid w:val="00177CBF"/>
    <w:rsid w:val="00180329"/>
    <w:rsid w:val="0018043B"/>
    <w:rsid w:val="0018073D"/>
    <w:rsid w:val="00180932"/>
    <w:rsid w:val="00180E55"/>
    <w:rsid w:val="00181108"/>
    <w:rsid w:val="0018120D"/>
    <w:rsid w:val="00181B71"/>
    <w:rsid w:val="00181EE4"/>
    <w:rsid w:val="001823D8"/>
    <w:rsid w:val="001828D6"/>
    <w:rsid w:val="00182A7A"/>
    <w:rsid w:val="00182DF3"/>
    <w:rsid w:val="001830E1"/>
    <w:rsid w:val="00183D6D"/>
    <w:rsid w:val="00183F44"/>
    <w:rsid w:val="0018447E"/>
    <w:rsid w:val="001856E0"/>
    <w:rsid w:val="00186012"/>
    <w:rsid w:val="00186C20"/>
    <w:rsid w:val="0018755D"/>
    <w:rsid w:val="0018761A"/>
    <w:rsid w:val="00187B63"/>
    <w:rsid w:val="00187C49"/>
    <w:rsid w:val="00187D01"/>
    <w:rsid w:val="00187F9D"/>
    <w:rsid w:val="00190433"/>
    <w:rsid w:val="00190F25"/>
    <w:rsid w:val="0019123C"/>
    <w:rsid w:val="00192881"/>
    <w:rsid w:val="00192EE6"/>
    <w:rsid w:val="00193662"/>
    <w:rsid w:val="00193715"/>
    <w:rsid w:val="00193AD9"/>
    <w:rsid w:val="00193DB0"/>
    <w:rsid w:val="00193E20"/>
    <w:rsid w:val="00194BA7"/>
    <w:rsid w:val="00195014"/>
    <w:rsid w:val="00195052"/>
    <w:rsid w:val="00195336"/>
    <w:rsid w:val="0019549D"/>
    <w:rsid w:val="00195BCB"/>
    <w:rsid w:val="00195D9C"/>
    <w:rsid w:val="001960D1"/>
    <w:rsid w:val="001969E5"/>
    <w:rsid w:val="00196B95"/>
    <w:rsid w:val="00197278"/>
    <w:rsid w:val="00197D91"/>
    <w:rsid w:val="001A019D"/>
    <w:rsid w:val="001A0874"/>
    <w:rsid w:val="001A0C46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2983"/>
    <w:rsid w:val="001A3242"/>
    <w:rsid w:val="001A35ED"/>
    <w:rsid w:val="001A397D"/>
    <w:rsid w:val="001A3C00"/>
    <w:rsid w:val="001A3F94"/>
    <w:rsid w:val="001A41BE"/>
    <w:rsid w:val="001A48D3"/>
    <w:rsid w:val="001A4BA7"/>
    <w:rsid w:val="001A4D42"/>
    <w:rsid w:val="001A4D69"/>
    <w:rsid w:val="001A5534"/>
    <w:rsid w:val="001A5745"/>
    <w:rsid w:val="001A5C7D"/>
    <w:rsid w:val="001A620E"/>
    <w:rsid w:val="001A69F2"/>
    <w:rsid w:val="001A6C79"/>
    <w:rsid w:val="001A6F01"/>
    <w:rsid w:val="001A70D8"/>
    <w:rsid w:val="001A7919"/>
    <w:rsid w:val="001B0023"/>
    <w:rsid w:val="001B00B3"/>
    <w:rsid w:val="001B0777"/>
    <w:rsid w:val="001B0C56"/>
    <w:rsid w:val="001B0E8C"/>
    <w:rsid w:val="001B0F38"/>
    <w:rsid w:val="001B19CD"/>
    <w:rsid w:val="001B1FCC"/>
    <w:rsid w:val="001B27AF"/>
    <w:rsid w:val="001B27C9"/>
    <w:rsid w:val="001B2E2A"/>
    <w:rsid w:val="001B33A7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2C"/>
    <w:rsid w:val="001B7DBC"/>
    <w:rsid w:val="001B7EF6"/>
    <w:rsid w:val="001C0343"/>
    <w:rsid w:val="001C0BB4"/>
    <w:rsid w:val="001C1215"/>
    <w:rsid w:val="001C1C63"/>
    <w:rsid w:val="001C1FBB"/>
    <w:rsid w:val="001C22A0"/>
    <w:rsid w:val="001C28D1"/>
    <w:rsid w:val="001C2A41"/>
    <w:rsid w:val="001C2C49"/>
    <w:rsid w:val="001C37C6"/>
    <w:rsid w:val="001C4219"/>
    <w:rsid w:val="001C4508"/>
    <w:rsid w:val="001C4590"/>
    <w:rsid w:val="001C45E8"/>
    <w:rsid w:val="001C47B3"/>
    <w:rsid w:val="001C4CDA"/>
    <w:rsid w:val="001C4D71"/>
    <w:rsid w:val="001C51AE"/>
    <w:rsid w:val="001C5668"/>
    <w:rsid w:val="001C584F"/>
    <w:rsid w:val="001C58D9"/>
    <w:rsid w:val="001C6AEB"/>
    <w:rsid w:val="001C6EE0"/>
    <w:rsid w:val="001C6EFA"/>
    <w:rsid w:val="001C6F5D"/>
    <w:rsid w:val="001C71D2"/>
    <w:rsid w:val="001C71E2"/>
    <w:rsid w:val="001C722A"/>
    <w:rsid w:val="001C74C5"/>
    <w:rsid w:val="001C7743"/>
    <w:rsid w:val="001C78FD"/>
    <w:rsid w:val="001D06AC"/>
    <w:rsid w:val="001D06BE"/>
    <w:rsid w:val="001D0D8F"/>
    <w:rsid w:val="001D0E8E"/>
    <w:rsid w:val="001D1B30"/>
    <w:rsid w:val="001D1D9E"/>
    <w:rsid w:val="001D1E21"/>
    <w:rsid w:val="001D1EF7"/>
    <w:rsid w:val="001D285F"/>
    <w:rsid w:val="001D311A"/>
    <w:rsid w:val="001D3EBD"/>
    <w:rsid w:val="001D440F"/>
    <w:rsid w:val="001D46F0"/>
    <w:rsid w:val="001D51A9"/>
    <w:rsid w:val="001D53F0"/>
    <w:rsid w:val="001D5465"/>
    <w:rsid w:val="001D56D0"/>
    <w:rsid w:val="001D57CA"/>
    <w:rsid w:val="001D5986"/>
    <w:rsid w:val="001D5D79"/>
    <w:rsid w:val="001D5F87"/>
    <w:rsid w:val="001D7470"/>
    <w:rsid w:val="001D766D"/>
    <w:rsid w:val="001D79D7"/>
    <w:rsid w:val="001E0713"/>
    <w:rsid w:val="001E0AAF"/>
    <w:rsid w:val="001E0FBF"/>
    <w:rsid w:val="001E105F"/>
    <w:rsid w:val="001E1363"/>
    <w:rsid w:val="001E17B4"/>
    <w:rsid w:val="001E1A61"/>
    <w:rsid w:val="001E202B"/>
    <w:rsid w:val="001E2034"/>
    <w:rsid w:val="001E2111"/>
    <w:rsid w:val="001E2A91"/>
    <w:rsid w:val="001E2B22"/>
    <w:rsid w:val="001E2B81"/>
    <w:rsid w:val="001E34B9"/>
    <w:rsid w:val="001E35BB"/>
    <w:rsid w:val="001E370F"/>
    <w:rsid w:val="001E3DF4"/>
    <w:rsid w:val="001E4687"/>
    <w:rsid w:val="001E54F6"/>
    <w:rsid w:val="001E5707"/>
    <w:rsid w:val="001E5900"/>
    <w:rsid w:val="001E59F8"/>
    <w:rsid w:val="001E5BB0"/>
    <w:rsid w:val="001E5CA3"/>
    <w:rsid w:val="001E6D16"/>
    <w:rsid w:val="001E7003"/>
    <w:rsid w:val="001E7A7C"/>
    <w:rsid w:val="001E7B03"/>
    <w:rsid w:val="001E7BD2"/>
    <w:rsid w:val="001F0027"/>
    <w:rsid w:val="001F069B"/>
    <w:rsid w:val="001F0B93"/>
    <w:rsid w:val="001F0E36"/>
    <w:rsid w:val="001F0E45"/>
    <w:rsid w:val="001F0FB5"/>
    <w:rsid w:val="001F11DE"/>
    <w:rsid w:val="001F12E8"/>
    <w:rsid w:val="001F14C5"/>
    <w:rsid w:val="001F1826"/>
    <w:rsid w:val="001F1E3A"/>
    <w:rsid w:val="001F2208"/>
    <w:rsid w:val="001F2548"/>
    <w:rsid w:val="001F4683"/>
    <w:rsid w:val="001F4850"/>
    <w:rsid w:val="001F4C5A"/>
    <w:rsid w:val="001F4DF2"/>
    <w:rsid w:val="001F5224"/>
    <w:rsid w:val="001F5329"/>
    <w:rsid w:val="001F53A9"/>
    <w:rsid w:val="001F546F"/>
    <w:rsid w:val="001F5E42"/>
    <w:rsid w:val="001F60A9"/>
    <w:rsid w:val="001F6169"/>
    <w:rsid w:val="001F6AC6"/>
    <w:rsid w:val="001F7461"/>
    <w:rsid w:val="001F7954"/>
    <w:rsid w:val="00200156"/>
    <w:rsid w:val="0020022E"/>
    <w:rsid w:val="00200DE1"/>
    <w:rsid w:val="00200FBE"/>
    <w:rsid w:val="00200FCE"/>
    <w:rsid w:val="0020112E"/>
    <w:rsid w:val="0020117F"/>
    <w:rsid w:val="0020173E"/>
    <w:rsid w:val="002019DA"/>
    <w:rsid w:val="00202065"/>
    <w:rsid w:val="0020219D"/>
    <w:rsid w:val="00202B7A"/>
    <w:rsid w:val="00202F03"/>
    <w:rsid w:val="00202F2B"/>
    <w:rsid w:val="0020302A"/>
    <w:rsid w:val="00204C52"/>
    <w:rsid w:val="00205F3B"/>
    <w:rsid w:val="002060F1"/>
    <w:rsid w:val="00206283"/>
    <w:rsid w:val="00206548"/>
    <w:rsid w:val="002067C0"/>
    <w:rsid w:val="00206A82"/>
    <w:rsid w:val="00206AD6"/>
    <w:rsid w:val="00206BDB"/>
    <w:rsid w:val="00206ED3"/>
    <w:rsid w:val="00207175"/>
    <w:rsid w:val="00207CF8"/>
    <w:rsid w:val="00207E3C"/>
    <w:rsid w:val="002100D2"/>
    <w:rsid w:val="002104B4"/>
    <w:rsid w:val="0021124B"/>
    <w:rsid w:val="00211CF9"/>
    <w:rsid w:val="002129ED"/>
    <w:rsid w:val="00212EA8"/>
    <w:rsid w:val="00213D0E"/>
    <w:rsid w:val="00214008"/>
    <w:rsid w:val="002145CB"/>
    <w:rsid w:val="002148B4"/>
    <w:rsid w:val="00214CD2"/>
    <w:rsid w:val="002158D4"/>
    <w:rsid w:val="00215936"/>
    <w:rsid w:val="00215D8D"/>
    <w:rsid w:val="002166E1"/>
    <w:rsid w:val="00217195"/>
    <w:rsid w:val="0021750A"/>
    <w:rsid w:val="002176EE"/>
    <w:rsid w:val="00217D2F"/>
    <w:rsid w:val="00220202"/>
    <w:rsid w:val="00220A1B"/>
    <w:rsid w:val="00220CC9"/>
    <w:rsid w:val="00220F04"/>
    <w:rsid w:val="00221361"/>
    <w:rsid w:val="0022313A"/>
    <w:rsid w:val="0022346D"/>
    <w:rsid w:val="002235CA"/>
    <w:rsid w:val="00223B0D"/>
    <w:rsid w:val="00223C3A"/>
    <w:rsid w:val="00223C63"/>
    <w:rsid w:val="00224033"/>
    <w:rsid w:val="0022418C"/>
    <w:rsid w:val="00224A91"/>
    <w:rsid w:val="002257E4"/>
    <w:rsid w:val="00225EC0"/>
    <w:rsid w:val="00226CFB"/>
    <w:rsid w:val="00226D55"/>
    <w:rsid w:val="002274BA"/>
    <w:rsid w:val="002274FD"/>
    <w:rsid w:val="002304C5"/>
    <w:rsid w:val="00230A66"/>
    <w:rsid w:val="00230C6D"/>
    <w:rsid w:val="00231431"/>
    <w:rsid w:val="0023148C"/>
    <w:rsid w:val="00232039"/>
    <w:rsid w:val="00232137"/>
    <w:rsid w:val="002325BF"/>
    <w:rsid w:val="00232737"/>
    <w:rsid w:val="002332E4"/>
    <w:rsid w:val="002335B8"/>
    <w:rsid w:val="0023366C"/>
    <w:rsid w:val="0023382A"/>
    <w:rsid w:val="00233A26"/>
    <w:rsid w:val="00233CB1"/>
    <w:rsid w:val="00234BB1"/>
    <w:rsid w:val="00234D77"/>
    <w:rsid w:val="0023537E"/>
    <w:rsid w:val="00235FB6"/>
    <w:rsid w:val="00236675"/>
    <w:rsid w:val="002369C2"/>
    <w:rsid w:val="00236BF6"/>
    <w:rsid w:val="00236BF8"/>
    <w:rsid w:val="00236F2C"/>
    <w:rsid w:val="002370D8"/>
    <w:rsid w:val="002372DC"/>
    <w:rsid w:val="00237527"/>
    <w:rsid w:val="00237F1D"/>
    <w:rsid w:val="002403F6"/>
    <w:rsid w:val="00240F46"/>
    <w:rsid w:val="002419C5"/>
    <w:rsid w:val="0024266E"/>
    <w:rsid w:val="00242D18"/>
    <w:rsid w:val="00242EE3"/>
    <w:rsid w:val="0024322C"/>
    <w:rsid w:val="002432AC"/>
    <w:rsid w:val="00243C95"/>
    <w:rsid w:val="00243DFC"/>
    <w:rsid w:val="002452C3"/>
    <w:rsid w:val="0024550E"/>
    <w:rsid w:val="0024566F"/>
    <w:rsid w:val="00245707"/>
    <w:rsid w:val="00245CE7"/>
    <w:rsid w:val="002461B6"/>
    <w:rsid w:val="00246BC7"/>
    <w:rsid w:val="00246C10"/>
    <w:rsid w:val="002474A2"/>
    <w:rsid w:val="002502D8"/>
    <w:rsid w:val="00250955"/>
    <w:rsid w:val="00250B57"/>
    <w:rsid w:val="00250E23"/>
    <w:rsid w:val="00250E59"/>
    <w:rsid w:val="00250F2D"/>
    <w:rsid w:val="002514F0"/>
    <w:rsid w:val="0025191F"/>
    <w:rsid w:val="002521C2"/>
    <w:rsid w:val="00252497"/>
    <w:rsid w:val="002524A8"/>
    <w:rsid w:val="00252518"/>
    <w:rsid w:val="002526EF"/>
    <w:rsid w:val="0025276E"/>
    <w:rsid w:val="00252CDB"/>
    <w:rsid w:val="00253149"/>
    <w:rsid w:val="002539B9"/>
    <w:rsid w:val="00253ACC"/>
    <w:rsid w:val="00254621"/>
    <w:rsid w:val="002547E2"/>
    <w:rsid w:val="00254A52"/>
    <w:rsid w:val="00254AD1"/>
    <w:rsid w:val="00254E17"/>
    <w:rsid w:val="00255A7F"/>
    <w:rsid w:val="00255F2C"/>
    <w:rsid w:val="00256397"/>
    <w:rsid w:val="00256423"/>
    <w:rsid w:val="0025658F"/>
    <w:rsid w:val="00256B7F"/>
    <w:rsid w:val="0025717C"/>
    <w:rsid w:val="0025749B"/>
    <w:rsid w:val="00257594"/>
    <w:rsid w:val="00257D79"/>
    <w:rsid w:val="00257EDC"/>
    <w:rsid w:val="00260401"/>
    <w:rsid w:val="00260627"/>
    <w:rsid w:val="002607CA"/>
    <w:rsid w:val="00260910"/>
    <w:rsid w:val="00261CF2"/>
    <w:rsid w:val="00261FE8"/>
    <w:rsid w:val="002626A0"/>
    <w:rsid w:val="00262B04"/>
    <w:rsid w:val="00262D69"/>
    <w:rsid w:val="00262F4C"/>
    <w:rsid w:val="00263165"/>
    <w:rsid w:val="002631B3"/>
    <w:rsid w:val="002631F9"/>
    <w:rsid w:val="0026321D"/>
    <w:rsid w:val="00264ADD"/>
    <w:rsid w:val="00264CA5"/>
    <w:rsid w:val="00265138"/>
    <w:rsid w:val="00265F68"/>
    <w:rsid w:val="00265F72"/>
    <w:rsid w:val="00266595"/>
    <w:rsid w:val="0026661F"/>
    <w:rsid w:val="002668E6"/>
    <w:rsid w:val="002668FA"/>
    <w:rsid w:val="002675DC"/>
    <w:rsid w:val="0026782C"/>
    <w:rsid w:val="00267AD3"/>
    <w:rsid w:val="00270645"/>
    <w:rsid w:val="00270E63"/>
    <w:rsid w:val="002713A1"/>
    <w:rsid w:val="00271B41"/>
    <w:rsid w:val="00271E0A"/>
    <w:rsid w:val="0027258E"/>
    <w:rsid w:val="002725A6"/>
    <w:rsid w:val="002729B8"/>
    <w:rsid w:val="00272C35"/>
    <w:rsid w:val="00274BB4"/>
    <w:rsid w:val="00274C4D"/>
    <w:rsid w:val="0027506B"/>
    <w:rsid w:val="0027513E"/>
    <w:rsid w:val="00275433"/>
    <w:rsid w:val="002756FC"/>
    <w:rsid w:val="00275F27"/>
    <w:rsid w:val="00276467"/>
    <w:rsid w:val="00276514"/>
    <w:rsid w:val="0027683C"/>
    <w:rsid w:val="002769B8"/>
    <w:rsid w:val="00276A98"/>
    <w:rsid w:val="002773DE"/>
    <w:rsid w:val="0027766F"/>
    <w:rsid w:val="00277A52"/>
    <w:rsid w:val="00280210"/>
    <w:rsid w:val="0028059F"/>
    <w:rsid w:val="0028064E"/>
    <w:rsid w:val="00280B0B"/>
    <w:rsid w:val="00280BA1"/>
    <w:rsid w:val="00281000"/>
    <w:rsid w:val="002813A5"/>
    <w:rsid w:val="00281664"/>
    <w:rsid w:val="00281ED6"/>
    <w:rsid w:val="002821D3"/>
    <w:rsid w:val="00282F7E"/>
    <w:rsid w:val="00284798"/>
    <w:rsid w:val="0028480A"/>
    <w:rsid w:val="00284830"/>
    <w:rsid w:val="00285195"/>
    <w:rsid w:val="002856BE"/>
    <w:rsid w:val="00285B59"/>
    <w:rsid w:val="00286074"/>
    <w:rsid w:val="002868A9"/>
    <w:rsid w:val="00287003"/>
    <w:rsid w:val="00287CD3"/>
    <w:rsid w:val="00290449"/>
    <w:rsid w:val="002906CB"/>
    <w:rsid w:val="00290F43"/>
    <w:rsid w:val="00291183"/>
    <w:rsid w:val="0029212D"/>
    <w:rsid w:val="0029238C"/>
    <w:rsid w:val="00292B64"/>
    <w:rsid w:val="00293327"/>
    <w:rsid w:val="00293D35"/>
    <w:rsid w:val="00294730"/>
    <w:rsid w:val="00295C63"/>
    <w:rsid w:val="00295CB0"/>
    <w:rsid w:val="002960A6"/>
    <w:rsid w:val="0029626E"/>
    <w:rsid w:val="00296E70"/>
    <w:rsid w:val="00297347"/>
    <w:rsid w:val="00297377"/>
    <w:rsid w:val="00297BF7"/>
    <w:rsid w:val="00297E82"/>
    <w:rsid w:val="00297F88"/>
    <w:rsid w:val="002A18A0"/>
    <w:rsid w:val="002A1AE1"/>
    <w:rsid w:val="002A1B7E"/>
    <w:rsid w:val="002A2245"/>
    <w:rsid w:val="002A246D"/>
    <w:rsid w:val="002A2ABE"/>
    <w:rsid w:val="002A3FC0"/>
    <w:rsid w:val="002A4220"/>
    <w:rsid w:val="002A5549"/>
    <w:rsid w:val="002A6315"/>
    <w:rsid w:val="002A695C"/>
    <w:rsid w:val="002A6A1E"/>
    <w:rsid w:val="002A6D1A"/>
    <w:rsid w:val="002A76ED"/>
    <w:rsid w:val="002A7B6F"/>
    <w:rsid w:val="002A7BDE"/>
    <w:rsid w:val="002A7D1C"/>
    <w:rsid w:val="002A7FA0"/>
    <w:rsid w:val="002B0A0E"/>
    <w:rsid w:val="002B0F26"/>
    <w:rsid w:val="002B144B"/>
    <w:rsid w:val="002B14B4"/>
    <w:rsid w:val="002B242F"/>
    <w:rsid w:val="002B2CF2"/>
    <w:rsid w:val="002B34C6"/>
    <w:rsid w:val="002B35B4"/>
    <w:rsid w:val="002B3CA4"/>
    <w:rsid w:val="002B4059"/>
    <w:rsid w:val="002B41DA"/>
    <w:rsid w:val="002B4479"/>
    <w:rsid w:val="002B4AE9"/>
    <w:rsid w:val="002B4DA5"/>
    <w:rsid w:val="002B5958"/>
    <w:rsid w:val="002B5FB7"/>
    <w:rsid w:val="002B643C"/>
    <w:rsid w:val="002B7DC0"/>
    <w:rsid w:val="002C0ABA"/>
    <w:rsid w:val="002C0C8F"/>
    <w:rsid w:val="002C2E1F"/>
    <w:rsid w:val="002C34FC"/>
    <w:rsid w:val="002C4038"/>
    <w:rsid w:val="002C45DB"/>
    <w:rsid w:val="002C4704"/>
    <w:rsid w:val="002C47EE"/>
    <w:rsid w:val="002C4A85"/>
    <w:rsid w:val="002C4B4A"/>
    <w:rsid w:val="002C4CC5"/>
    <w:rsid w:val="002C5018"/>
    <w:rsid w:val="002C5094"/>
    <w:rsid w:val="002C533E"/>
    <w:rsid w:val="002C54B1"/>
    <w:rsid w:val="002C570F"/>
    <w:rsid w:val="002C5961"/>
    <w:rsid w:val="002C5DDC"/>
    <w:rsid w:val="002C5FDC"/>
    <w:rsid w:val="002C6BCE"/>
    <w:rsid w:val="002C6C9B"/>
    <w:rsid w:val="002C6DDF"/>
    <w:rsid w:val="002C70F6"/>
    <w:rsid w:val="002C74A4"/>
    <w:rsid w:val="002C7CCE"/>
    <w:rsid w:val="002C7F18"/>
    <w:rsid w:val="002D00E4"/>
    <w:rsid w:val="002D037E"/>
    <w:rsid w:val="002D0C4E"/>
    <w:rsid w:val="002D12D9"/>
    <w:rsid w:val="002D16BE"/>
    <w:rsid w:val="002D1CBE"/>
    <w:rsid w:val="002D1DA9"/>
    <w:rsid w:val="002D2C4B"/>
    <w:rsid w:val="002D2DDE"/>
    <w:rsid w:val="002D37DD"/>
    <w:rsid w:val="002D3CDA"/>
    <w:rsid w:val="002D4137"/>
    <w:rsid w:val="002D4735"/>
    <w:rsid w:val="002D4766"/>
    <w:rsid w:val="002D51B5"/>
    <w:rsid w:val="002D58DF"/>
    <w:rsid w:val="002D59F0"/>
    <w:rsid w:val="002D5E74"/>
    <w:rsid w:val="002D67B4"/>
    <w:rsid w:val="002D67C6"/>
    <w:rsid w:val="002D6C1E"/>
    <w:rsid w:val="002D6ECB"/>
    <w:rsid w:val="002D6F60"/>
    <w:rsid w:val="002D74BC"/>
    <w:rsid w:val="002D76B1"/>
    <w:rsid w:val="002D79BF"/>
    <w:rsid w:val="002D7F36"/>
    <w:rsid w:val="002E0217"/>
    <w:rsid w:val="002E02CB"/>
    <w:rsid w:val="002E0D77"/>
    <w:rsid w:val="002E10D9"/>
    <w:rsid w:val="002E14AC"/>
    <w:rsid w:val="002E1D4C"/>
    <w:rsid w:val="002E24D2"/>
    <w:rsid w:val="002E3AAF"/>
    <w:rsid w:val="002E3C1A"/>
    <w:rsid w:val="002E41D3"/>
    <w:rsid w:val="002E4272"/>
    <w:rsid w:val="002E5E9B"/>
    <w:rsid w:val="002E5FA5"/>
    <w:rsid w:val="002E64E9"/>
    <w:rsid w:val="002E6594"/>
    <w:rsid w:val="002E6EDC"/>
    <w:rsid w:val="002E702E"/>
    <w:rsid w:val="002F08B7"/>
    <w:rsid w:val="002F0B16"/>
    <w:rsid w:val="002F14C6"/>
    <w:rsid w:val="002F1A3D"/>
    <w:rsid w:val="002F1B01"/>
    <w:rsid w:val="002F1B15"/>
    <w:rsid w:val="002F1D1C"/>
    <w:rsid w:val="002F2831"/>
    <w:rsid w:val="002F466A"/>
    <w:rsid w:val="002F4F95"/>
    <w:rsid w:val="002F55FC"/>
    <w:rsid w:val="002F5A54"/>
    <w:rsid w:val="002F6688"/>
    <w:rsid w:val="002F69EA"/>
    <w:rsid w:val="002F6BD6"/>
    <w:rsid w:val="002F7046"/>
    <w:rsid w:val="002F7416"/>
    <w:rsid w:val="002F763C"/>
    <w:rsid w:val="002F78D9"/>
    <w:rsid w:val="002F7C80"/>
    <w:rsid w:val="003006C7"/>
    <w:rsid w:val="00300B91"/>
    <w:rsid w:val="00300FA9"/>
    <w:rsid w:val="003017FD"/>
    <w:rsid w:val="00301AC2"/>
    <w:rsid w:val="0030249D"/>
    <w:rsid w:val="00302556"/>
    <w:rsid w:val="003029C1"/>
    <w:rsid w:val="00302B37"/>
    <w:rsid w:val="00302BEE"/>
    <w:rsid w:val="00302CAE"/>
    <w:rsid w:val="00302D33"/>
    <w:rsid w:val="00302D82"/>
    <w:rsid w:val="00303B99"/>
    <w:rsid w:val="003042B4"/>
    <w:rsid w:val="0030447A"/>
    <w:rsid w:val="0030476E"/>
    <w:rsid w:val="003047DF"/>
    <w:rsid w:val="00304A0F"/>
    <w:rsid w:val="00304BF2"/>
    <w:rsid w:val="0030527F"/>
    <w:rsid w:val="00305F0E"/>
    <w:rsid w:val="0030633B"/>
    <w:rsid w:val="0030664C"/>
    <w:rsid w:val="00306727"/>
    <w:rsid w:val="003077D1"/>
    <w:rsid w:val="00307ED5"/>
    <w:rsid w:val="00307F9B"/>
    <w:rsid w:val="00310169"/>
    <w:rsid w:val="00310247"/>
    <w:rsid w:val="00310248"/>
    <w:rsid w:val="00310283"/>
    <w:rsid w:val="003102FC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501"/>
    <w:rsid w:val="00314659"/>
    <w:rsid w:val="0031471B"/>
    <w:rsid w:val="00314E28"/>
    <w:rsid w:val="00314F91"/>
    <w:rsid w:val="00314FEF"/>
    <w:rsid w:val="00315971"/>
    <w:rsid w:val="00315C79"/>
    <w:rsid w:val="00315E8C"/>
    <w:rsid w:val="00316A9F"/>
    <w:rsid w:val="00316F16"/>
    <w:rsid w:val="00317D3A"/>
    <w:rsid w:val="00320154"/>
    <w:rsid w:val="00320D21"/>
    <w:rsid w:val="00320FCE"/>
    <w:rsid w:val="0032150B"/>
    <w:rsid w:val="00321693"/>
    <w:rsid w:val="00321D6D"/>
    <w:rsid w:val="00322315"/>
    <w:rsid w:val="0032293F"/>
    <w:rsid w:val="00323446"/>
    <w:rsid w:val="00323869"/>
    <w:rsid w:val="00323B35"/>
    <w:rsid w:val="00323E36"/>
    <w:rsid w:val="00323F6C"/>
    <w:rsid w:val="00324486"/>
    <w:rsid w:val="003247F2"/>
    <w:rsid w:val="00324B91"/>
    <w:rsid w:val="00325095"/>
    <w:rsid w:val="003252DB"/>
    <w:rsid w:val="003257E3"/>
    <w:rsid w:val="0032658E"/>
    <w:rsid w:val="00326CFC"/>
    <w:rsid w:val="00327364"/>
    <w:rsid w:val="00330113"/>
    <w:rsid w:val="00330236"/>
    <w:rsid w:val="00330341"/>
    <w:rsid w:val="00331416"/>
    <w:rsid w:val="00331668"/>
    <w:rsid w:val="00331947"/>
    <w:rsid w:val="00331B6D"/>
    <w:rsid w:val="00331C12"/>
    <w:rsid w:val="00331D09"/>
    <w:rsid w:val="00331F53"/>
    <w:rsid w:val="0033298F"/>
    <w:rsid w:val="00332DAA"/>
    <w:rsid w:val="00332FC8"/>
    <w:rsid w:val="0033314E"/>
    <w:rsid w:val="00333644"/>
    <w:rsid w:val="003337C3"/>
    <w:rsid w:val="00333B49"/>
    <w:rsid w:val="00334181"/>
    <w:rsid w:val="0033489F"/>
    <w:rsid w:val="003352A7"/>
    <w:rsid w:val="00335B44"/>
    <w:rsid w:val="00335F07"/>
    <w:rsid w:val="00335FE9"/>
    <w:rsid w:val="00336170"/>
    <w:rsid w:val="0033671E"/>
    <w:rsid w:val="00336BEA"/>
    <w:rsid w:val="00337679"/>
    <w:rsid w:val="00337B6E"/>
    <w:rsid w:val="003409A7"/>
    <w:rsid w:val="003409DD"/>
    <w:rsid w:val="003416E9"/>
    <w:rsid w:val="00341756"/>
    <w:rsid w:val="00341812"/>
    <w:rsid w:val="00341E84"/>
    <w:rsid w:val="00341F56"/>
    <w:rsid w:val="003420E4"/>
    <w:rsid w:val="003422B6"/>
    <w:rsid w:val="00342588"/>
    <w:rsid w:val="00342D1C"/>
    <w:rsid w:val="00342E2C"/>
    <w:rsid w:val="00342F53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75A5"/>
    <w:rsid w:val="003501E9"/>
    <w:rsid w:val="00350505"/>
    <w:rsid w:val="003508A1"/>
    <w:rsid w:val="003519AE"/>
    <w:rsid w:val="00351E31"/>
    <w:rsid w:val="00351E50"/>
    <w:rsid w:val="00351E80"/>
    <w:rsid w:val="00351F3A"/>
    <w:rsid w:val="00352B50"/>
    <w:rsid w:val="00352F01"/>
    <w:rsid w:val="0035353B"/>
    <w:rsid w:val="003537F8"/>
    <w:rsid w:val="00353C45"/>
    <w:rsid w:val="003546F6"/>
    <w:rsid w:val="00355101"/>
    <w:rsid w:val="003552EC"/>
    <w:rsid w:val="003553A3"/>
    <w:rsid w:val="0035548B"/>
    <w:rsid w:val="0035554B"/>
    <w:rsid w:val="00355A7E"/>
    <w:rsid w:val="00356163"/>
    <w:rsid w:val="00356349"/>
    <w:rsid w:val="003565A5"/>
    <w:rsid w:val="003567A0"/>
    <w:rsid w:val="003567C0"/>
    <w:rsid w:val="00356B8B"/>
    <w:rsid w:val="00356D5E"/>
    <w:rsid w:val="00356ED9"/>
    <w:rsid w:val="00357A4B"/>
    <w:rsid w:val="00357ABC"/>
    <w:rsid w:val="00357E5B"/>
    <w:rsid w:val="003603DF"/>
    <w:rsid w:val="0036088E"/>
    <w:rsid w:val="00360A23"/>
    <w:rsid w:val="00360AA5"/>
    <w:rsid w:val="003611F0"/>
    <w:rsid w:val="00361246"/>
    <w:rsid w:val="0036162E"/>
    <w:rsid w:val="003618D0"/>
    <w:rsid w:val="00361A4A"/>
    <w:rsid w:val="00361BAF"/>
    <w:rsid w:val="003621A4"/>
    <w:rsid w:val="003622F9"/>
    <w:rsid w:val="003623CE"/>
    <w:rsid w:val="0036261B"/>
    <w:rsid w:val="00362629"/>
    <w:rsid w:val="0036269A"/>
    <w:rsid w:val="0036282B"/>
    <w:rsid w:val="00362877"/>
    <w:rsid w:val="003628EC"/>
    <w:rsid w:val="00362937"/>
    <w:rsid w:val="00362A76"/>
    <w:rsid w:val="003633B8"/>
    <w:rsid w:val="00363DB0"/>
    <w:rsid w:val="003644B1"/>
    <w:rsid w:val="00364770"/>
    <w:rsid w:val="00364911"/>
    <w:rsid w:val="00365160"/>
    <w:rsid w:val="00365708"/>
    <w:rsid w:val="00365766"/>
    <w:rsid w:val="00365C7A"/>
    <w:rsid w:val="00365E9B"/>
    <w:rsid w:val="00365EBE"/>
    <w:rsid w:val="003660DE"/>
    <w:rsid w:val="00366A3B"/>
    <w:rsid w:val="0037031A"/>
    <w:rsid w:val="0037042D"/>
    <w:rsid w:val="00370521"/>
    <w:rsid w:val="003709E0"/>
    <w:rsid w:val="00370EA4"/>
    <w:rsid w:val="00371276"/>
    <w:rsid w:val="00371977"/>
    <w:rsid w:val="00371FD7"/>
    <w:rsid w:val="0037208D"/>
    <w:rsid w:val="0037220B"/>
    <w:rsid w:val="0037232D"/>
    <w:rsid w:val="00372A32"/>
    <w:rsid w:val="00372AEC"/>
    <w:rsid w:val="00373086"/>
    <w:rsid w:val="00373777"/>
    <w:rsid w:val="00373A15"/>
    <w:rsid w:val="00373CA9"/>
    <w:rsid w:val="00373F64"/>
    <w:rsid w:val="00374261"/>
    <w:rsid w:val="003743D5"/>
    <w:rsid w:val="003755CC"/>
    <w:rsid w:val="003758F9"/>
    <w:rsid w:val="00375BEA"/>
    <w:rsid w:val="00375CEE"/>
    <w:rsid w:val="0037609B"/>
    <w:rsid w:val="00376AE4"/>
    <w:rsid w:val="00376B33"/>
    <w:rsid w:val="00376C42"/>
    <w:rsid w:val="00376D55"/>
    <w:rsid w:val="00376E8D"/>
    <w:rsid w:val="00377092"/>
    <w:rsid w:val="0037729F"/>
    <w:rsid w:val="003772E3"/>
    <w:rsid w:val="00377ED9"/>
    <w:rsid w:val="00377FE2"/>
    <w:rsid w:val="003800E2"/>
    <w:rsid w:val="003802A4"/>
    <w:rsid w:val="003802C3"/>
    <w:rsid w:val="0038044F"/>
    <w:rsid w:val="00380465"/>
    <w:rsid w:val="00380679"/>
    <w:rsid w:val="003809A3"/>
    <w:rsid w:val="00380B2A"/>
    <w:rsid w:val="00380BC4"/>
    <w:rsid w:val="00380FCB"/>
    <w:rsid w:val="0038101D"/>
    <w:rsid w:val="00381342"/>
    <w:rsid w:val="00381DF0"/>
    <w:rsid w:val="00381DF4"/>
    <w:rsid w:val="00381E0E"/>
    <w:rsid w:val="003829D5"/>
    <w:rsid w:val="00382A2F"/>
    <w:rsid w:val="00382C21"/>
    <w:rsid w:val="00382C33"/>
    <w:rsid w:val="00382FE0"/>
    <w:rsid w:val="00382FEF"/>
    <w:rsid w:val="003830AC"/>
    <w:rsid w:val="0038312B"/>
    <w:rsid w:val="00383728"/>
    <w:rsid w:val="00383F56"/>
    <w:rsid w:val="003840F1"/>
    <w:rsid w:val="003848C1"/>
    <w:rsid w:val="00385659"/>
    <w:rsid w:val="00385793"/>
    <w:rsid w:val="003858A1"/>
    <w:rsid w:val="00385D49"/>
    <w:rsid w:val="00386CCE"/>
    <w:rsid w:val="00386EB3"/>
    <w:rsid w:val="00386F49"/>
    <w:rsid w:val="0038717E"/>
    <w:rsid w:val="00387244"/>
    <w:rsid w:val="003872A7"/>
    <w:rsid w:val="003877E3"/>
    <w:rsid w:val="00387820"/>
    <w:rsid w:val="00387959"/>
    <w:rsid w:val="00387E2D"/>
    <w:rsid w:val="003901B0"/>
    <w:rsid w:val="003904DC"/>
    <w:rsid w:val="0039057C"/>
    <w:rsid w:val="00390787"/>
    <w:rsid w:val="003907B3"/>
    <w:rsid w:val="00391119"/>
    <w:rsid w:val="003918F2"/>
    <w:rsid w:val="003921BC"/>
    <w:rsid w:val="0039245A"/>
    <w:rsid w:val="003928E2"/>
    <w:rsid w:val="00392CFE"/>
    <w:rsid w:val="00393472"/>
    <w:rsid w:val="003935B2"/>
    <w:rsid w:val="003938B5"/>
    <w:rsid w:val="0039460F"/>
    <w:rsid w:val="00394F8E"/>
    <w:rsid w:val="00395C1A"/>
    <w:rsid w:val="00395D7E"/>
    <w:rsid w:val="00395F0D"/>
    <w:rsid w:val="00396250"/>
    <w:rsid w:val="003963D0"/>
    <w:rsid w:val="003963D2"/>
    <w:rsid w:val="00396DCB"/>
    <w:rsid w:val="00397286"/>
    <w:rsid w:val="00397D87"/>
    <w:rsid w:val="00397E4B"/>
    <w:rsid w:val="003A1003"/>
    <w:rsid w:val="003A1322"/>
    <w:rsid w:val="003A1580"/>
    <w:rsid w:val="003A181D"/>
    <w:rsid w:val="003A1D10"/>
    <w:rsid w:val="003A23D9"/>
    <w:rsid w:val="003A25EC"/>
    <w:rsid w:val="003A2B10"/>
    <w:rsid w:val="003A2F64"/>
    <w:rsid w:val="003A325A"/>
    <w:rsid w:val="003A396C"/>
    <w:rsid w:val="003A3B1A"/>
    <w:rsid w:val="003A4426"/>
    <w:rsid w:val="003A45D1"/>
    <w:rsid w:val="003A46B6"/>
    <w:rsid w:val="003A47CC"/>
    <w:rsid w:val="003A4B19"/>
    <w:rsid w:val="003A4BA2"/>
    <w:rsid w:val="003A525A"/>
    <w:rsid w:val="003A5C99"/>
    <w:rsid w:val="003A5CF9"/>
    <w:rsid w:val="003A6C45"/>
    <w:rsid w:val="003A7142"/>
    <w:rsid w:val="003A73D4"/>
    <w:rsid w:val="003A7AE8"/>
    <w:rsid w:val="003A7BB0"/>
    <w:rsid w:val="003A7CCA"/>
    <w:rsid w:val="003A7E02"/>
    <w:rsid w:val="003A7EC8"/>
    <w:rsid w:val="003A7F59"/>
    <w:rsid w:val="003B0A90"/>
    <w:rsid w:val="003B0F01"/>
    <w:rsid w:val="003B1171"/>
    <w:rsid w:val="003B141F"/>
    <w:rsid w:val="003B18DC"/>
    <w:rsid w:val="003B23D1"/>
    <w:rsid w:val="003B2538"/>
    <w:rsid w:val="003B2A11"/>
    <w:rsid w:val="003B2C12"/>
    <w:rsid w:val="003B2F0C"/>
    <w:rsid w:val="003B31B3"/>
    <w:rsid w:val="003B34A6"/>
    <w:rsid w:val="003B3BDA"/>
    <w:rsid w:val="003B3C8A"/>
    <w:rsid w:val="003B468A"/>
    <w:rsid w:val="003B468F"/>
    <w:rsid w:val="003B4ECB"/>
    <w:rsid w:val="003B554F"/>
    <w:rsid w:val="003B57A9"/>
    <w:rsid w:val="003B5B50"/>
    <w:rsid w:val="003B7460"/>
    <w:rsid w:val="003B752E"/>
    <w:rsid w:val="003B7A52"/>
    <w:rsid w:val="003B7A73"/>
    <w:rsid w:val="003B7A84"/>
    <w:rsid w:val="003B7C1E"/>
    <w:rsid w:val="003B7E8A"/>
    <w:rsid w:val="003C017E"/>
    <w:rsid w:val="003C0683"/>
    <w:rsid w:val="003C06D3"/>
    <w:rsid w:val="003C09DD"/>
    <w:rsid w:val="003C0DBC"/>
    <w:rsid w:val="003C0F15"/>
    <w:rsid w:val="003C140E"/>
    <w:rsid w:val="003C1A2D"/>
    <w:rsid w:val="003C1DC6"/>
    <w:rsid w:val="003C1E65"/>
    <w:rsid w:val="003C215D"/>
    <w:rsid w:val="003C219E"/>
    <w:rsid w:val="003C249A"/>
    <w:rsid w:val="003C300B"/>
    <w:rsid w:val="003C3933"/>
    <w:rsid w:val="003C477F"/>
    <w:rsid w:val="003C4A82"/>
    <w:rsid w:val="003C4AC5"/>
    <w:rsid w:val="003C4B75"/>
    <w:rsid w:val="003C4E23"/>
    <w:rsid w:val="003C4F2A"/>
    <w:rsid w:val="003C599D"/>
    <w:rsid w:val="003C5AB6"/>
    <w:rsid w:val="003C65AE"/>
    <w:rsid w:val="003C6BB0"/>
    <w:rsid w:val="003C6F1C"/>
    <w:rsid w:val="003C7A21"/>
    <w:rsid w:val="003C7C17"/>
    <w:rsid w:val="003C7F21"/>
    <w:rsid w:val="003D01AD"/>
    <w:rsid w:val="003D03B0"/>
    <w:rsid w:val="003D04E8"/>
    <w:rsid w:val="003D1116"/>
    <w:rsid w:val="003D127C"/>
    <w:rsid w:val="003D1761"/>
    <w:rsid w:val="003D1E28"/>
    <w:rsid w:val="003D1F89"/>
    <w:rsid w:val="003D254C"/>
    <w:rsid w:val="003D27B2"/>
    <w:rsid w:val="003D2F3B"/>
    <w:rsid w:val="003D3095"/>
    <w:rsid w:val="003D30D8"/>
    <w:rsid w:val="003D3AB0"/>
    <w:rsid w:val="003D3EDF"/>
    <w:rsid w:val="003D46B6"/>
    <w:rsid w:val="003D4B50"/>
    <w:rsid w:val="003D4D48"/>
    <w:rsid w:val="003D5F91"/>
    <w:rsid w:val="003D6598"/>
    <w:rsid w:val="003D66FE"/>
    <w:rsid w:val="003D78C9"/>
    <w:rsid w:val="003D7A31"/>
    <w:rsid w:val="003E03FE"/>
    <w:rsid w:val="003E0438"/>
    <w:rsid w:val="003E04C6"/>
    <w:rsid w:val="003E065E"/>
    <w:rsid w:val="003E09C7"/>
    <w:rsid w:val="003E0E5A"/>
    <w:rsid w:val="003E143E"/>
    <w:rsid w:val="003E1514"/>
    <w:rsid w:val="003E1611"/>
    <w:rsid w:val="003E18DE"/>
    <w:rsid w:val="003E23AB"/>
    <w:rsid w:val="003E2706"/>
    <w:rsid w:val="003E2BF5"/>
    <w:rsid w:val="003E2E7C"/>
    <w:rsid w:val="003E2F83"/>
    <w:rsid w:val="003E3009"/>
    <w:rsid w:val="003E31A4"/>
    <w:rsid w:val="003E3910"/>
    <w:rsid w:val="003E42A1"/>
    <w:rsid w:val="003E4749"/>
    <w:rsid w:val="003E4AB1"/>
    <w:rsid w:val="003E4CD4"/>
    <w:rsid w:val="003E4F96"/>
    <w:rsid w:val="003E5134"/>
    <w:rsid w:val="003E531F"/>
    <w:rsid w:val="003E54FD"/>
    <w:rsid w:val="003E5983"/>
    <w:rsid w:val="003E5A67"/>
    <w:rsid w:val="003E5AF6"/>
    <w:rsid w:val="003E611D"/>
    <w:rsid w:val="003E6172"/>
    <w:rsid w:val="003E6853"/>
    <w:rsid w:val="003E7210"/>
    <w:rsid w:val="003E7538"/>
    <w:rsid w:val="003E7A13"/>
    <w:rsid w:val="003E7DBD"/>
    <w:rsid w:val="003F02C2"/>
    <w:rsid w:val="003F0349"/>
    <w:rsid w:val="003F073F"/>
    <w:rsid w:val="003F0765"/>
    <w:rsid w:val="003F08B2"/>
    <w:rsid w:val="003F112C"/>
    <w:rsid w:val="003F2581"/>
    <w:rsid w:val="003F2894"/>
    <w:rsid w:val="003F2EA2"/>
    <w:rsid w:val="003F30F0"/>
    <w:rsid w:val="003F32B4"/>
    <w:rsid w:val="003F3ADB"/>
    <w:rsid w:val="003F417D"/>
    <w:rsid w:val="003F4D92"/>
    <w:rsid w:val="003F5159"/>
    <w:rsid w:val="003F5716"/>
    <w:rsid w:val="003F6B0B"/>
    <w:rsid w:val="003F6DFC"/>
    <w:rsid w:val="003F763F"/>
    <w:rsid w:val="003F785F"/>
    <w:rsid w:val="00400157"/>
    <w:rsid w:val="00400809"/>
    <w:rsid w:val="00400C25"/>
    <w:rsid w:val="00400E65"/>
    <w:rsid w:val="00400EC0"/>
    <w:rsid w:val="0040117B"/>
    <w:rsid w:val="0040130B"/>
    <w:rsid w:val="00401401"/>
    <w:rsid w:val="0040140C"/>
    <w:rsid w:val="00401687"/>
    <w:rsid w:val="00401E12"/>
    <w:rsid w:val="00401ED0"/>
    <w:rsid w:val="00402356"/>
    <w:rsid w:val="00402B31"/>
    <w:rsid w:val="00403446"/>
    <w:rsid w:val="0040367C"/>
    <w:rsid w:val="00403A6A"/>
    <w:rsid w:val="00403FA1"/>
    <w:rsid w:val="0040432B"/>
    <w:rsid w:val="00404B26"/>
    <w:rsid w:val="004052C5"/>
    <w:rsid w:val="004054BE"/>
    <w:rsid w:val="00405EFD"/>
    <w:rsid w:val="00406775"/>
    <w:rsid w:val="00406853"/>
    <w:rsid w:val="00407DEC"/>
    <w:rsid w:val="00407FC5"/>
    <w:rsid w:val="00410BAE"/>
    <w:rsid w:val="00410EFA"/>
    <w:rsid w:val="00411013"/>
    <w:rsid w:val="004112E0"/>
    <w:rsid w:val="004119F9"/>
    <w:rsid w:val="00411A63"/>
    <w:rsid w:val="0041285F"/>
    <w:rsid w:val="0041355A"/>
    <w:rsid w:val="004137A2"/>
    <w:rsid w:val="004137D5"/>
    <w:rsid w:val="00413BEC"/>
    <w:rsid w:val="00413E2B"/>
    <w:rsid w:val="00414478"/>
    <w:rsid w:val="004148E6"/>
    <w:rsid w:val="004151F2"/>
    <w:rsid w:val="0041549A"/>
    <w:rsid w:val="00415A07"/>
    <w:rsid w:val="00415B68"/>
    <w:rsid w:val="00415CA0"/>
    <w:rsid w:val="00416020"/>
    <w:rsid w:val="004160DA"/>
    <w:rsid w:val="00416195"/>
    <w:rsid w:val="0041631C"/>
    <w:rsid w:val="00416C14"/>
    <w:rsid w:val="004170DA"/>
    <w:rsid w:val="0041710B"/>
    <w:rsid w:val="0041734C"/>
    <w:rsid w:val="00417437"/>
    <w:rsid w:val="004176EC"/>
    <w:rsid w:val="00420E15"/>
    <w:rsid w:val="00421330"/>
    <w:rsid w:val="00421CE6"/>
    <w:rsid w:val="0042207B"/>
    <w:rsid w:val="00423499"/>
    <w:rsid w:val="00423C12"/>
    <w:rsid w:val="0042410C"/>
    <w:rsid w:val="004249E3"/>
    <w:rsid w:val="00424C42"/>
    <w:rsid w:val="00424FE7"/>
    <w:rsid w:val="00425572"/>
    <w:rsid w:val="00425594"/>
    <w:rsid w:val="00425FED"/>
    <w:rsid w:val="0042639B"/>
    <w:rsid w:val="00426A19"/>
    <w:rsid w:val="004271F0"/>
    <w:rsid w:val="00430B17"/>
    <w:rsid w:val="00430CA6"/>
    <w:rsid w:val="00430E57"/>
    <w:rsid w:val="004310C7"/>
    <w:rsid w:val="00431246"/>
    <w:rsid w:val="00432416"/>
    <w:rsid w:val="0043261D"/>
    <w:rsid w:val="004326D3"/>
    <w:rsid w:val="0043356D"/>
    <w:rsid w:val="00433B46"/>
    <w:rsid w:val="004342AD"/>
    <w:rsid w:val="004342C9"/>
    <w:rsid w:val="004343F2"/>
    <w:rsid w:val="004346C7"/>
    <w:rsid w:val="00435216"/>
    <w:rsid w:val="004353CF"/>
    <w:rsid w:val="00435B78"/>
    <w:rsid w:val="00435C54"/>
    <w:rsid w:val="00435F29"/>
    <w:rsid w:val="0043631F"/>
    <w:rsid w:val="004373EE"/>
    <w:rsid w:val="00437439"/>
    <w:rsid w:val="00437CE4"/>
    <w:rsid w:val="00437D60"/>
    <w:rsid w:val="00440C4B"/>
    <w:rsid w:val="00440D27"/>
    <w:rsid w:val="00440E8D"/>
    <w:rsid w:val="0044113C"/>
    <w:rsid w:val="004413E5"/>
    <w:rsid w:val="00441902"/>
    <w:rsid w:val="00441C6C"/>
    <w:rsid w:val="0044210D"/>
    <w:rsid w:val="00442B5C"/>
    <w:rsid w:val="00442B9B"/>
    <w:rsid w:val="00442F80"/>
    <w:rsid w:val="00443000"/>
    <w:rsid w:val="00443A38"/>
    <w:rsid w:val="00443C73"/>
    <w:rsid w:val="0044505F"/>
    <w:rsid w:val="004454C9"/>
    <w:rsid w:val="00445514"/>
    <w:rsid w:val="00445532"/>
    <w:rsid w:val="00445819"/>
    <w:rsid w:val="00445AE2"/>
    <w:rsid w:val="00445B1A"/>
    <w:rsid w:val="00445ECD"/>
    <w:rsid w:val="00446112"/>
    <w:rsid w:val="004465A4"/>
    <w:rsid w:val="004465E3"/>
    <w:rsid w:val="00446652"/>
    <w:rsid w:val="00447D26"/>
    <w:rsid w:val="00447D98"/>
    <w:rsid w:val="00450005"/>
    <w:rsid w:val="0045063C"/>
    <w:rsid w:val="0045164C"/>
    <w:rsid w:val="0045193C"/>
    <w:rsid w:val="004519E7"/>
    <w:rsid w:val="00451B3E"/>
    <w:rsid w:val="00451B74"/>
    <w:rsid w:val="00451DB1"/>
    <w:rsid w:val="004525CE"/>
    <w:rsid w:val="0045282A"/>
    <w:rsid w:val="004528DE"/>
    <w:rsid w:val="00452A6F"/>
    <w:rsid w:val="0045441F"/>
    <w:rsid w:val="00454465"/>
    <w:rsid w:val="00454561"/>
    <w:rsid w:val="00455047"/>
    <w:rsid w:val="004550C0"/>
    <w:rsid w:val="00455114"/>
    <w:rsid w:val="0045552E"/>
    <w:rsid w:val="00455BEE"/>
    <w:rsid w:val="00455D50"/>
    <w:rsid w:val="00455FC3"/>
    <w:rsid w:val="004560F4"/>
    <w:rsid w:val="00456588"/>
    <w:rsid w:val="0045672B"/>
    <w:rsid w:val="00456919"/>
    <w:rsid w:val="00456C22"/>
    <w:rsid w:val="0045749D"/>
    <w:rsid w:val="00457875"/>
    <w:rsid w:val="00460307"/>
    <w:rsid w:val="00460D4D"/>
    <w:rsid w:val="00460D96"/>
    <w:rsid w:val="00460F04"/>
    <w:rsid w:val="004617F3"/>
    <w:rsid w:val="004619CB"/>
    <w:rsid w:val="00461DAF"/>
    <w:rsid w:val="004625AE"/>
    <w:rsid w:val="004628B9"/>
    <w:rsid w:val="00462D1D"/>
    <w:rsid w:val="00462E02"/>
    <w:rsid w:val="00463225"/>
    <w:rsid w:val="00463661"/>
    <w:rsid w:val="00463C35"/>
    <w:rsid w:val="00464938"/>
    <w:rsid w:val="0046500F"/>
    <w:rsid w:val="00465976"/>
    <w:rsid w:val="004659EF"/>
    <w:rsid w:val="004663CC"/>
    <w:rsid w:val="004664ED"/>
    <w:rsid w:val="004673B7"/>
    <w:rsid w:val="004678DF"/>
    <w:rsid w:val="00467B17"/>
    <w:rsid w:val="004707B6"/>
    <w:rsid w:val="00470A95"/>
    <w:rsid w:val="00470EA1"/>
    <w:rsid w:val="00471282"/>
    <w:rsid w:val="00471439"/>
    <w:rsid w:val="00471C6A"/>
    <w:rsid w:val="00471FBC"/>
    <w:rsid w:val="004723E1"/>
    <w:rsid w:val="004729B5"/>
    <w:rsid w:val="00472D91"/>
    <w:rsid w:val="00473708"/>
    <w:rsid w:val="00473E60"/>
    <w:rsid w:val="00473FEA"/>
    <w:rsid w:val="004744BA"/>
    <w:rsid w:val="0047451F"/>
    <w:rsid w:val="00474760"/>
    <w:rsid w:val="00475165"/>
    <w:rsid w:val="00475885"/>
    <w:rsid w:val="00475A58"/>
    <w:rsid w:val="0047625C"/>
    <w:rsid w:val="004763C6"/>
    <w:rsid w:val="00476667"/>
    <w:rsid w:val="00480015"/>
    <w:rsid w:val="0048020D"/>
    <w:rsid w:val="00481782"/>
    <w:rsid w:val="004823CF"/>
    <w:rsid w:val="00482F56"/>
    <w:rsid w:val="0048385A"/>
    <w:rsid w:val="00483B80"/>
    <w:rsid w:val="00483B91"/>
    <w:rsid w:val="00483C54"/>
    <w:rsid w:val="00483E85"/>
    <w:rsid w:val="00483EA5"/>
    <w:rsid w:val="004846AC"/>
    <w:rsid w:val="0048483E"/>
    <w:rsid w:val="0048515C"/>
    <w:rsid w:val="004853D3"/>
    <w:rsid w:val="0048541D"/>
    <w:rsid w:val="004858D3"/>
    <w:rsid w:val="004858EE"/>
    <w:rsid w:val="004861B6"/>
    <w:rsid w:val="0048621D"/>
    <w:rsid w:val="004870FF"/>
    <w:rsid w:val="00487320"/>
    <w:rsid w:val="00487662"/>
    <w:rsid w:val="0048769B"/>
    <w:rsid w:val="004905B5"/>
    <w:rsid w:val="00490929"/>
    <w:rsid w:val="00490AA7"/>
    <w:rsid w:val="00490CD8"/>
    <w:rsid w:val="0049189A"/>
    <w:rsid w:val="00492335"/>
    <w:rsid w:val="00492CA5"/>
    <w:rsid w:val="00492D91"/>
    <w:rsid w:val="00493063"/>
    <w:rsid w:val="004934BA"/>
    <w:rsid w:val="00494162"/>
    <w:rsid w:val="00494520"/>
    <w:rsid w:val="00494598"/>
    <w:rsid w:val="004945DB"/>
    <w:rsid w:val="00495353"/>
    <w:rsid w:val="00495593"/>
    <w:rsid w:val="00495D62"/>
    <w:rsid w:val="00495D64"/>
    <w:rsid w:val="00495DFE"/>
    <w:rsid w:val="00495F51"/>
    <w:rsid w:val="00496567"/>
    <w:rsid w:val="00496682"/>
    <w:rsid w:val="00496762"/>
    <w:rsid w:val="00496A38"/>
    <w:rsid w:val="00496C54"/>
    <w:rsid w:val="0049716A"/>
    <w:rsid w:val="00497233"/>
    <w:rsid w:val="00497449"/>
    <w:rsid w:val="004A09BF"/>
    <w:rsid w:val="004A0A3B"/>
    <w:rsid w:val="004A0C2B"/>
    <w:rsid w:val="004A0F31"/>
    <w:rsid w:val="004A10E3"/>
    <w:rsid w:val="004A1E43"/>
    <w:rsid w:val="004A1E71"/>
    <w:rsid w:val="004A1E72"/>
    <w:rsid w:val="004A2937"/>
    <w:rsid w:val="004A2A25"/>
    <w:rsid w:val="004A2E1B"/>
    <w:rsid w:val="004A30C5"/>
    <w:rsid w:val="004A33D6"/>
    <w:rsid w:val="004A390E"/>
    <w:rsid w:val="004A3953"/>
    <w:rsid w:val="004A3B25"/>
    <w:rsid w:val="004A3E14"/>
    <w:rsid w:val="004A3F65"/>
    <w:rsid w:val="004A424C"/>
    <w:rsid w:val="004A4B21"/>
    <w:rsid w:val="004A4E2B"/>
    <w:rsid w:val="004A50A6"/>
    <w:rsid w:val="004A578C"/>
    <w:rsid w:val="004A58C1"/>
    <w:rsid w:val="004A5AA1"/>
    <w:rsid w:val="004A5DF8"/>
    <w:rsid w:val="004A5E15"/>
    <w:rsid w:val="004A65EA"/>
    <w:rsid w:val="004A6765"/>
    <w:rsid w:val="004A6A3A"/>
    <w:rsid w:val="004A6A9A"/>
    <w:rsid w:val="004A6FF8"/>
    <w:rsid w:val="004A7324"/>
    <w:rsid w:val="004A743D"/>
    <w:rsid w:val="004A75B8"/>
    <w:rsid w:val="004A75C0"/>
    <w:rsid w:val="004A764F"/>
    <w:rsid w:val="004A7E6B"/>
    <w:rsid w:val="004B05CB"/>
    <w:rsid w:val="004B0DA2"/>
    <w:rsid w:val="004B0DAB"/>
    <w:rsid w:val="004B1346"/>
    <w:rsid w:val="004B14DB"/>
    <w:rsid w:val="004B1B25"/>
    <w:rsid w:val="004B202B"/>
    <w:rsid w:val="004B20DB"/>
    <w:rsid w:val="004B2401"/>
    <w:rsid w:val="004B2DC6"/>
    <w:rsid w:val="004B3241"/>
    <w:rsid w:val="004B3D91"/>
    <w:rsid w:val="004B4482"/>
    <w:rsid w:val="004B49BF"/>
    <w:rsid w:val="004B519C"/>
    <w:rsid w:val="004B543B"/>
    <w:rsid w:val="004B5565"/>
    <w:rsid w:val="004B561A"/>
    <w:rsid w:val="004B58C2"/>
    <w:rsid w:val="004B5C37"/>
    <w:rsid w:val="004B5CCC"/>
    <w:rsid w:val="004B5DF0"/>
    <w:rsid w:val="004B63A5"/>
    <w:rsid w:val="004B6A04"/>
    <w:rsid w:val="004B6F22"/>
    <w:rsid w:val="004B71B4"/>
    <w:rsid w:val="004B7893"/>
    <w:rsid w:val="004B7D5C"/>
    <w:rsid w:val="004C0033"/>
    <w:rsid w:val="004C145F"/>
    <w:rsid w:val="004C1475"/>
    <w:rsid w:val="004C14B6"/>
    <w:rsid w:val="004C1FE5"/>
    <w:rsid w:val="004C2D20"/>
    <w:rsid w:val="004C2E01"/>
    <w:rsid w:val="004C3264"/>
    <w:rsid w:val="004C364B"/>
    <w:rsid w:val="004C3B5A"/>
    <w:rsid w:val="004C45E6"/>
    <w:rsid w:val="004C5244"/>
    <w:rsid w:val="004C5501"/>
    <w:rsid w:val="004C57A6"/>
    <w:rsid w:val="004C608E"/>
    <w:rsid w:val="004C651E"/>
    <w:rsid w:val="004C67E3"/>
    <w:rsid w:val="004C78B9"/>
    <w:rsid w:val="004C7EE2"/>
    <w:rsid w:val="004D00A2"/>
    <w:rsid w:val="004D0785"/>
    <w:rsid w:val="004D08E6"/>
    <w:rsid w:val="004D09A6"/>
    <w:rsid w:val="004D14FF"/>
    <w:rsid w:val="004D163F"/>
    <w:rsid w:val="004D16BD"/>
    <w:rsid w:val="004D2B3D"/>
    <w:rsid w:val="004D2BD4"/>
    <w:rsid w:val="004D2D4F"/>
    <w:rsid w:val="004D2E21"/>
    <w:rsid w:val="004D2E3E"/>
    <w:rsid w:val="004D3D97"/>
    <w:rsid w:val="004D413B"/>
    <w:rsid w:val="004D4BF2"/>
    <w:rsid w:val="004D4BFD"/>
    <w:rsid w:val="004D4F39"/>
    <w:rsid w:val="004D5202"/>
    <w:rsid w:val="004D5942"/>
    <w:rsid w:val="004D606C"/>
    <w:rsid w:val="004D60F1"/>
    <w:rsid w:val="004D62E2"/>
    <w:rsid w:val="004D6F4A"/>
    <w:rsid w:val="004D7068"/>
    <w:rsid w:val="004D72C2"/>
    <w:rsid w:val="004D734C"/>
    <w:rsid w:val="004D7484"/>
    <w:rsid w:val="004D7AFB"/>
    <w:rsid w:val="004D7B5D"/>
    <w:rsid w:val="004D7C7D"/>
    <w:rsid w:val="004E0740"/>
    <w:rsid w:val="004E0A10"/>
    <w:rsid w:val="004E103B"/>
    <w:rsid w:val="004E11EC"/>
    <w:rsid w:val="004E12DC"/>
    <w:rsid w:val="004E1A07"/>
    <w:rsid w:val="004E1A1D"/>
    <w:rsid w:val="004E2DD9"/>
    <w:rsid w:val="004E2FE6"/>
    <w:rsid w:val="004E315B"/>
    <w:rsid w:val="004E3591"/>
    <w:rsid w:val="004E3619"/>
    <w:rsid w:val="004E37F7"/>
    <w:rsid w:val="004E39BB"/>
    <w:rsid w:val="004E3EF4"/>
    <w:rsid w:val="004E3FFE"/>
    <w:rsid w:val="004E40BA"/>
    <w:rsid w:val="004E40E2"/>
    <w:rsid w:val="004E4157"/>
    <w:rsid w:val="004E4465"/>
    <w:rsid w:val="004E4646"/>
    <w:rsid w:val="004E4B70"/>
    <w:rsid w:val="004E4BC1"/>
    <w:rsid w:val="004E4E9D"/>
    <w:rsid w:val="004E52A5"/>
    <w:rsid w:val="004E59BA"/>
    <w:rsid w:val="004E5B61"/>
    <w:rsid w:val="004E5F65"/>
    <w:rsid w:val="004E635E"/>
    <w:rsid w:val="004E6461"/>
    <w:rsid w:val="004E67BB"/>
    <w:rsid w:val="004E6B25"/>
    <w:rsid w:val="004E6FE5"/>
    <w:rsid w:val="004E76F9"/>
    <w:rsid w:val="004E7D49"/>
    <w:rsid w:val="004F04B2"/>
    <w:rsid w:val="004F071E"/>
    <w:rsid w:val="004F0991"/>
    <w:rsid w:val="004F09C8"/>
    <w:rsid w:val="004F15A0"/>
    <w:rsid w:val="004F163B"/>
    <w:rsid w:val="004F19C7"/>
    <w:rsid w:val="004F1A98"/>
    <w:rsid w:val="004F1F92"/>
    <w:rsid w:val="004F20B2"/>
    <w:rsid w:val="004F24C1"/>
    <w:rsid w:val="004F2720"/>
    <w:rsid w:val="004F2842"/>
    <w:rsid w:val="004F309A"/>
    <w:rsid w:val="004F3695"/>
    <w:rsid w:val="004F39AD"/>
    <w:rsid w:val="004F3C9C"/>
    <w:rsid w:val="004F423F"/>
    <w:rsid w:val="004F427F"/>
    <w:rsid w:val="004F46BB"/>
    <w:rsid w:val="004F46FF"/>
    <w:rsid w:val="004F4FC1"/>
    <w:rsid w:val="004F5E82"/>
    <w:rsid w:val="004F5FF0"/>
    <w:rsid w:val="004F640F"/>
    <w:rsid w:val="004F64B3"/>
    <w:rsid w:val="004F699C"/>
    <w:rsid w:val="004F70C3"/>
    <w:rsid w:val="004F7B3C"/>
    <w:rsid w:val="005013EA"/>
    <w:rsid w:val="0050152B"/>
    <w:rsid w:val="0050163A"/>
    <w:rsid w:val="00501D61"/>
    <w:rsid w:val="00501F89"/>
    <w:rsid w:val="0050206A"/>
    <w:rsid w:val="0050206E"/>
    <w:rsid w:val="00502426"/>
    <w:rsid w:val="00502B9A"/>
    <w:rsid w:val="00503651"/>
    <w:rsid w:val="00503BB5"/>
    <w:rsid w:val="0050458B"/>
    <w:rsid w:val="005047C4"/>
    <w:rsid w:val="00504A68"/>
    <w:rsid w:val="00504F0F"/>
    <w:rsid w:val="005052ED"/>
    <w:rsid w:val="00505466"/>
    <w:rsid w:val="005061FC"/>
    <w:rsid w:val="005064EC"/>
    <w:rsid w:val="0050667C"/>
    <w:rsid w:val="0050686F"/>
    <w:rsid w:val="00506920"/>
    <w:rsid w:val="0050703D"/>
    <w:rsid w:val="005075D1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0A2A"/>
    <w:rsid w:val="00520B3A"/>
    <w:rsid w:val="0052162A"/>
    <w:rsid w:val="005218E3"/>
    <w:rsid w:val="0052199B"/>
    <w:rsid w:val="00522339"/>
    <w:rsid w:val="00522360"/>
    <w:rsid w:val="00522477"/>
    <w:rsid w:val="005226CF"/>
    <w:rsid w:val="00522F49"/>
    <w:rsid w:val="005232B5"/>
    <w:rsid w:val="00523739"/>
    <w:rsid w:val="00523A8E"/>
    <w:rsid w:val="0052404C"/>
    <w:rsid w:val="00524076"/>
    <w:rsid w:val="00524238"/>
    <w:rsid w:val="00524459"/>
    <w:rsid w:val="0052499B"/>
    <w:rsid w:val="00525123"/>
    <w:rsid w:val="005257B5"/>
    <w:rsid w:val="00525C2D"/>
    <w:rsid w:val="005265C9"/>
    <w:rsid w:val="00526616"/>
    <w:rsid w:val="0052689D"/>
    <w:rsid w:val="00526CBE"/>
    <w:rsid w:val="00526D99"/>
    <w:rsid w:val="00526D9A"/>
    <w:rsid w:val="005273BA"/>
    <w:rsid w:val="00527410"/>
    <w:rsid w:val="0052747A"/>
    <w:rsid w:val="00527860"/>
    <w:rsid w:val="0053034D"/>
    <w:rsid w:val="005303DF"/>
    <w:rsid w:val="005317A1"/>
    <w:rsid w:val="005324C2"/>
    <w:rsid w:val="00532538"/>
    <w:rsid w:val="00532D21"/>
    <w:rsid w:val="005330E9"/>
    <w:rsid w:val="00533EBE"/>
    <w:rsid w:val="005344AE"/>
    <w:rsid w:val="0053456B"/>
    <w:rsid w:val="0053490D"/>
    <w:rsid w:val="005349DF"/>
    <w:rsid w:val="00534C64"/>
    <w:rsid w:val="005352B3"/>
    <w:rsid w:val="0053579C"/>
    <w:rsid w:val="00535847"/>
    <w:rsid w:val="00535910"/>
    <w:rsid w:val="00535D50"/>
    <w:rsid w:val="00536157"/>
    <w:rsid w:val="0053667E"/>
    <w:rsid w:val="0053695C"/>
    <w:rsid w:val="005369DB"/>
    <w:rsid w:val="00537667"/>
    <w:rsid w:val="005378B7"/>
    <w:rsid w:val="00537AF5"/>
    <w:rsid w:val="00537D5C"/>
    <w:rsid w:val="00537E3E"/>
    <w:rsid w:val="005404A1"/>
    <w:rsid w:val="00540A63"/>
    <w:rsid w:val="00540EE4"/>
    <w:rsid w:val="00540EEE"/>
    <w:rsid w:val="00540F53"/>
    <w:rsid w:val="00541479"/>
    <w:rsid w:val="00541516"/>
    <w:rsid w:val="00541639"/>
    <w:rsid w:val="0054164E"/>
    <w:rsid w:val="00541E36"/>
    <w:rsid w:val="0054243B"/>
    <w:rsid w:val="0054253D"/>
    <w:rsid w:val="0054264A"/>
    <w:rsid w:val="005426B3"/>
    <w:rsid w:val="00542B23"/>
    <w:rsid w:val="0054330F"/>
    <w:rsid w:val="00543BFF"/>
    <w:rsid w:val="00543DB1"/>
    <w:rsid w:val="00543F18"/>
    <w:rsid w:val="005444AF"/>
    <w:rsid w:val="0054493E"/>
    <w:rsid w:val="00544A6F"/>
    <w:rsid w:val="00545257"/>
    <w:rsid w:val="005454EB"/>
    <w:rsid w:val="0054575B"/>
    <w:rsid w:val="00545898"/>
    <w:rsid w:val="00545B43"/>
    <w:rsid w:val="00545D3C"/>
    <w:rsid w:val="00545D85"/>
    <w:rsid w:val="00545D9A"/>
    <w:rsid w:val="005464EC"/>
    <w:rsid w:val="00546FAD"/>
    <w:rsid w:val="005474CE"/>
    <w:rsid w:val="005500CB"/>
    <w:rsid w:val="00550193"/>
    <w:rsid w:val="00550679"/>
    <w:rsid w:val="00550809"/>
    <w:rsid w:val="00550E5C"/>
    <w:rsid w:val="005513A3"/>
    <w:rsid w:val="00551539"/>
    <w:rsid w:val="00551F30"/>
    <w:rsid w:val="00552D36"/>
    <w:rsid w:val="00553003"/>
    <w:rsid w:val="0055347F"/>
    <w:rsid w:val="00553584"/>
    <w:rsid w:val="0055363A"/>
    <w:rsid w:val="00553D48"/>
    <w:rsid w:val="00553E02"/>
    <w:rsid w:val="0055438A"/>
    <w:rsid w:val="005547D4"/>
    <w:rsid w:val="00554AA9"/>
    <w:rsid w:val="00554D54"/>
    <w:rsid w:val="005550DF"/>
    <w:rsid w:val="00555978"/>
    <w:rsid w:val="00555A3E"/>
    <w:rsid w:val="00556729"/>
    <w:rsid w:val="00556EAD"/>
    <w:rsid w:val="00557AFA"/>
    <w:rsid w:val="00557E8E"/>
    <w:rsid w:val="005603E3"/>
    <w:rsid w:val="00560412"/>
    <w:rsid w:val="005609CC"/>
    <w:rsid w:val="00560A31"/>
    <w:rsid w:val="00560CC1"/>
    <w:rsid w:val="005610CD"/>
    <w:rsid w:val="005614A7"/>
    <w:rsid w:val="005616B4"/>
    <w:rsid w:val="00561886"/>
    <w:rsid w:val="00561AF3"/>
    <w:rsid w:val="00561EA0"/>
    <w:rsid w:val="005626D2"/>
    <w:rsid w:val="00562841"/>
    <w:rsid w:val="005628CE"/>
    <w:rsid w:val="00562AF8"/>
    <w:rsid w:val="005638BA"/>
    <w:rsid w:val="00564925"/>
    <w:rsid w:val="00564E9C"/>
    <w:rsid w:val="00564F18"/>
    <w:rsid w:val="00565094"/>
    <w:rsid w:val="005650A5"/>
    <w:rsid w:val="00565FCF"/>
    <w:rsid w:val="00566967"/>
    <w:rsid w:val="00566C35"/>
    <w:rsid w:val="00566D23"/>
    <w:rsid w:val="005677CF"/>
    <w:rsid w:val="00567B2C"/>
    <w:rsid w:val="00567C21"/>
    <w:rsid w:val="00567CF5"/>
    <w:rsid w:val="005715BD"/>
    <w:rsid w:val="0057168F"/>
    <w:rsid w:val="005718E2"/>
    <w:rsid w:val="00571CFE"/>
    <w:rsid w:val="00572741"/>
    <w:rsid w:val="005728DF"/>
    <w:rsid w:val="00572A89"/>
    <w:rsid w:val="00572C45"/>
    <w:rsid w:val="005732FF"/>
    <w:rsid w:val="00573DBE"/>
    <w:rsid w:val="0057414B"/>
    <w:rsid w:val="005744D0"/>
    <w:rsid w:val="00574AE9"/>
    <w:rsid w:val="00574E30"/>
    <w:rsid w:val="005753DD"/>
    <w:rsid w:val="0057570C"/>
    <w:rsid w:val="005759D9"/>
    <w:rsid w:val="00576439"/>
    <w:rsid w:val="005764C1"/>
    <w:rsid w:val="005766D2"/>
    <w:rsid w:val="00576CDB"/>
    <w:rsid w:val="00576D70"/>
    <w:rsid w:val="00576DCE"/>
    <w:rsid w:val="00576ECD"/>
    <w:rsid w:val="00577250"/>
    <w:rsid w:val="0057728D"/>
    <w:rsid w:val="005774FF"/>
    <w:rsid w:val="005775B4"/>
    <w:rsid w:val="00577633"/>
    <w:rsid w:val="00577BAD"/>
    <w:rsid w:val="00577D94"/>
    <w:rsid w:val="00577ECB"/>
    <w:rsid w:val="00580499"/>
    <w:rsid w:val="00580542"/>
    <w:rsid w:val="005806A9"/>
    <w:rsid w:val="00580B9C"/>
    <w:rsid w:val="00580DA3"/>
    <w:rsid w:val="00580E45"/>
    <w:rsid w:val="005810B3"/>
    <w:rsid w:val="00582507"/>
    <w:rsid w:val="005827C3"/>
    <w:rsid w:val="00582E48"/>
    <w:rsid w:val="0058341D"/>
    <w:rsid w:val="0058383A"/>
    <w:rsid w:val="00583ABC"/>
    <w:rsid w:val="00583C01"/>
    <w:rsid w:val="005847F0"/>
    <w:rsid w:val="005848A4"/>
    <w:rsid w:val="00584993"/>
    <w:rsid w:val="0058540B"/>
    <w:rsid w:val="00585554"/>
    <w:rsid w:val="00585B7B"/>
    <w:rsid w:val="00585C0F"/>
    <w:rsid w:val="005860E8"/>
    <w:rsid w:val="00586AC3"/>
    <w:rsid w:val="0058734D"/>
    <w:rsid w:val="0059076A"/>
    <w:rsid w:val="005907D0"/>
    <w:rsid w:val="00590E5F"/>
    <w:rsid w:val="00590EDE"/>
    <w:rsid w:val="00591855"/>
    <w:rsid w:val="0059199D"/>
    <w:rsid w:val="00591CBD"/>
    <w:rsid w:val="00591DB7"/>
    <w:rsid w:val="005922FA"/>
    <w:rsid w:val="00592D58"/>
    <w:rsid w:val="005930D3"/>
    <w:rsid w:val="0059364A"/>
    <w:rsid w:val="00593B2B"/>
    <w:rsid w:val="00593DE6"/>
    <w:rsid w:val="005942D9"/>
    <w:rsid w:val="00594D4A"/>
    <w:rsid w:val="00594E63"/>
    <w:rsid w:val="00595688"/>
    <w:rsid w:val="005956FF"/>
    <w:rsid w:val="005965C3"/>
    <w:rsid w:val="00597109"/>
    <w:rsid w:val="0059740B"/>
    <w:rsid w:val="00597D59"/>
    <w:rsid w:val="00597FE2"/>
    <w:rsid w:val="005A01C9"/>
    <w:rsid w:val="005A07F2"/>
    <w:rsid w:val="005A10FA"/>
    <w:rsid w:val="005A14B2"/>
    <w:rsid w:val="005A1EA7"/>
    <w:rsid w:val="005A23B0"/>
    <w:rsid w:val="005A2816"/>
    <w:rsid w:val="005A2D98"/>
    <w:rsid w:val="005A2DF6"/>
    <w:rsid w:val="005A367F"/>
    <w:rsid w:val="005A3C03"/>
    <w:rsid w:val="005A3EC1"/>
    <w:rsid w:val="005A431F"/>
    <w:rsid w:val="005A49AD"/>
    <w:rsid w:val="005A4CE9"/>
    <w:rsid w:val="005A4DF7"/>
    <w:rsid w:val="005A4FD6"/>
    <w:rsid w:val="005A5404"/>
    <w:rsid w:val="005A5515"/>
    <w:rsid w:val="005A551C"/>
    <w:rsid w:val="005A5552"/>
    <w:rsid w:val="005A5909"/>
    <w:rsid w:val="005A5D2C"/>
    <w:rsid w:val="005A61B8"/>
    <w:rsid w:val="005A7174"/>
    <w:rsid w:val="005A745D"/>
    <w:rsid w:val="005B0026"/>
    <w:rsid w:val="005B061C"/>
    <w:rsid w:val="005B0874"/>
    <w:rsid w:val="005B08A7"/>
    <w:rsid w:val="005B0972"/>
    <w:rsid w:val="005B0C73"/>
    <w:rsid w:val="005B13F0"/>
    <w:rsid w:val="005B16F3"/>
    <w:rsid w:val="005B184E"/>
    <w:rsid w:val="005B23C5"/>
    <w:rsid w:val="005B241D"/>
    <w:rsid w:val="005B2812"/>
    <w:rsid w:val="005B28A2"/>
    <w:rsid w:val="005B2AF7"/>
    <w:rsid w:val="005B2D48"/>
    <w:rsid w:val="005B2EA7"/>
    <w:rsid w:val="005B3501"/>
    <w:rsid w:val="005B3B20"/>
    <w:rsid w:val="005B3F7D"/>
    <w:rsid w:val="005B50CA"/>
    <w:rsid w:val="005B5595"/>
    <w:rsid w:val="005B5E9D"/>
    <w:rsid w:val="005B6858"/>
    <w:rsid w:val="005B7168"/>
    <w:rsid w:val="005B719F"/>
    <w:rsid w:val="005B7DD4"/>
    <w:rsid w:val="005C0156"/>
    <w:rsid w:val="005C0621"/>
    <w:rsid w:val="005C166E"/>
    <w:rsid w:val="005C19B6"/>
    <w:rsid w:val="005C1DB1"/>
    <w:rsid w:val="005C2D30"/>
    <w:rsid w:val="005C315A"/>
    <w:rsid w:val="005C31C9"/>
    <w:rsid w:val="005C3348"/>
    <w:rsid w:val="005C3FD4"/>
    <w:rsid w:val="005C409A"/>
    <w:rsid w:val="005C4637"/>
    <w:rsid w:val="005C4BA8"/>
    <w:rsid w:val="005C4E28"/>
    <w:rsid w:val="005C530C"/>
    <w:rsid w:val="005C5D49"/>
    <w:rsid w:val="005C5DD7"/>
    <w:rsid w:val="005C5E98"/>
    <w:rsid w:val="005C6198"/>
    <w:rsid w:val="005C6831"/>
    <w:rsid w:val="005C68EE"/>
    <w:rsid w:val="005C6BB4"/>
    <w:rsid w:val="005C6C23"/>
    <w:rsid w:val="005C6ECB"/>
    <w:rsid w:val="005C7560"/>
    <w:rsid w:val="005C7E5A"/>
    <w:rsid w:val="005D0211"/>
    <w:rsid w:val="005D041E"/>
    <w:rsid w:val="005D0664"/>
    <w:rsid w:val="005D117B"/>
    <w:rsid w:val="005D15FD"/>
    <w:rsid w:val="005D1A76"/>
    <w:rsid w:val="005D1ACB"/>
    <w:rsid w:val="005D1B97"/>
    <w:rsid w:val="005D1F0C"/>
    <w:rsid w:val="005D209F"/>
    <w:rsid w:val="005D2686"/>
    <w:rsid w:val="005D2A31"/>
    <w:rsid w:val="005D2B14"/>
    <w:rsid w:val="005D30F4"/>
    <w:rsid w:val="005D3501"/>
    <w:rsid w:val="005D36DD"/>
    <w:rsid w:val="005D36F3"/>
    <w:rsid w:val="005D387F"/>
    <w:rsid w:val="005D3B23"/>
    <w:rsid w:val="005D4237"/>
    <w:rsid w:val="005D45C5"/>
    <w:rsid w:val="005D475B"/>
    <w:rsid w:val="005D4F27"/>
    <w:rsid w:val="005D5243"/>
    <w:rsid w:val="005D52EF"/>
    <w:rsid w:val="005D5644"/>
    <w:rsid w:val="005D575A"/>
    <w:rsid w:val="005D5859"/>
    <w:rsid w:val="005D5864"/>
    <w:rsid w:val="005D5F10"/>
    <w:rsid w:val="005D62F5"/>
    <w:rsid w:val="005D63A2"/>
    <w:rsid w:val="005D66E7"/>
    <w:rsid w:val="005D6738"/>
    <w:rsid w:val="005D6950"/>
    <w:rsid w:val="005D6AF9"/>
    <w:rsid w:val="005D6E81"/>
    <w:rsid w:val="005D6E8E"/>
    <w:rsid w:val="005D7074"/>
    <w:rsid w:val="005D7614"/>
    <w:rsid w:val="005D79E4"/>
    <w:rsid w:val="005D7CD2"/>
    <w:rsid w:val="005D7D6E"/>
    <w:rsid w:val="005E034E"/>
    <w:rsid w:val="005E044D"/>
    <w:rsid w:val="005E0886"/>
    <w:rsid w:val="005E0C9E"/>
    <w:rsid w:val="005E1B2A"/>
    <w:rsid w:val="005E1D22"/>
    <w:rsid w:val="005E2543"/>
    <w:rsid w:val="005E2655"/>
    <w:rsid w:val="005E27A5"/>
    <w:rsid w:val="005E34E7"/>
    <w:rsid w:val="005E3525"/>
    <w:rsid w:val="005E3AA5"/>
    <w:rsid w:val="005E3DDD"/>
    <w:rsid w:val="005E509B"/>
    <w:rsid w:val="005E5639"/>
    <w:rsid w:val="005E5C67"/>
    <w:rsid w:val="005E5CB7"/>
    <w:rsid w:val="005E626C"/>
    <w:rsid w:val="005E6746"/>
    <w:rsid w:val="005E6AB5"/>
    <w:rsid w:val="005E7265"/>
    <w:rsid w:val="005E7B9E"/>
    <w:rsid w:val="005E7E6A"/>
    <w:rsid w:val="005F074E"/>
    <w:rsid w:val="005F0773"/>
    <w:rsid w:val="005F0796"/>
    <w:rsid w:val="005F0951"/>
    <w:rsid w:val="005F0C44"/>
    <w:rsid w:val="005F110A"/>
    <w:rsid w:val="005F18AA"/>
    <w:rsid w:val="005F1B01"/>
    <w:rsid w:val="005F1CDE"/>
    <w:rsid w:val="005F1FD5"/>
    <w:rsid w:val="005F2211"/>
    <w:rsid w:val="005F2760"/>
    <w:rsid w:val="005F3178"/>
    <w:rsid w:val="005F3946"/>
    <w:rsid w:val="005F3AC9"/>
    <w:rsid w:val="005F486B"/>
    <w:rsid w:val="005F51DD"/>
    <w:rsid w:val="005F5603"/>
    <w:rsid w:val="005F5788"/>
    <w:rsid w:val="005F5A36"/>
    <w:rsid w:val="005F5C89"/>
    <w:rsid w:val="005F6212"/>
    <w:rsid w:val="005F69A1"/>
    <w:rsid w:val="005F6BD5"/>
    <w:rsid w:val="005F720F"/>
    <w:rsid w:val="005F7B1A"/>
    <w:rsid w:val="005F7FA7"/>
    <w:rsid w:val="00600499"/>
    <w:rsid w:val="006006D2"/>
    <w:rsid w:val="00600A7F"/>
    <w:rsid w:val="00600E2B"/>
    <w:rsid w:val="00601280"/>
    <w:rsid w:val="00601735"/>
    <w:rsid w:val="00601D71"/>
    <w:rsid w:val="006026B2"/>
    <w:rsid w:val="00602B45"/>
    <w:rsid w:val="00602BA5"/>
    <w:rsid w:val="00602DF5"/>
    <w:rsid w:val="006030A4"/>
    <w:rsid w:val="00603181"/>
    <w:rsid w:val="006033EE"/>
    <w:rsid w:val="00603BE7"/>
    <w:rsid w:val="006049E4"/>
    <w:rsid w:val="00604D35"/>
    <w:rsid w:val="00605087"/>
    <w:rsid w:val="0060542D"/>
    <w:rsid w:val="00605AA1"/>
    <w:rsid w:val="00605D63"/>
    <w:rsid w:val="00606B10"/>
    <w:rsid w:val="00606E31"/>
    <w:rsid w:val="0060711D"/>
    <w:rsid w:val="00607220"/>
    <w:rsid w:val="00607AEE"/>
    <w:rsid w:val="006103D7"/>
    <w:rsid w:val="00610E8A"/>
    <w:rsid w:val="00611138"/>
    <w:rsid w:val="00611A37"/>
    <w:rsid w:val="00611A65"/>
    <w:rsid w:val="00611ABB"/>
    <w:rsid w:val="0061201C"/>
    <w:rsid w:val="00612259"/>
    <w:rsid w:val="0061245E"/>
    <w:rsid w:val="00612C3A"/>
    <w:rsid w:val="0061303E"/>
    <w:rsid w:val="00613225"/>
    <w:rsid w:val="006135D4"/>
    <w:rsid w:val="006138B1"/>
    <w:rsid w:val="00613D2C"/>
    <w:rsid w:val="006148F0"/>
    <w:rsid w:val="006149E5"/>
    <w:rsid w:val="0061566D"/>
    <w:rsid w:val="006159F5"/>
    <w:rsid w:val="00615AAD"/>
    <w:rsid w:val="00615C4C"/>
    <w:rsid w:val="00615D9E"/>
    <w:rsid w:val="00615E3B"/>
    <w:rsid w:val="00615E45"/>
    <w:rsid w:val="00615E62"/>
    <w:rsid w:val="006163A2"/>
    <w:rsid w:val="00616EAE"/>
    <w:rsid w:val="00617BD0"/>
    <w:rsid w:val="00617C32"/>
    <w:rsid w:val="00617D95"/>
    <w:rsid w:val="00617E3D"/>
    <w:rsid w:val="00617EEF"/>
    <w:rsid w:val="00617FC9"/>
    <w:rsid w:val="00621730"/>
    <w:rsid w:val="00621BB2"/>
    <w:rsid w:val="00621BF9"/>
    <w:rsid w:val="00622095"/>
    <w:rsid w:val="00622116"/>
    <w:rsid w:val="006221A9"/>
    <w:rsid w:val="00622C09"/>
    <w:rsid w:val="00622D05"/>
    <w:rsid w:val="00622D06"/>
    <w:rsid w:val="0062318C"/>
    <w:rsid w:val="0062375A"/>
    <w:rsid w:val="00623A4E"/>
    <w:rsid w:val="00623BB5"/>
    <w:rsid w:val="00623E60"/>
    <w:rsid w:val="00623EE9"/>
    <w:rsid w:val="00624AD5"/>
    <w:rsid w:val="00624BDC"/>
    <w:rsid w:val="00626289"/>
    <w:rsid w:val="00626439"/>
    <w:rsid w:val="00627280"/>
    <w:rsid w:val="00627A07"/>
    <w:rsid w:val="00627BA6"/>
    <w:rsid w:val="00627E5E"/>
    <w:rsid w:val="00627ECB"/>
    <w:rsid w:val="00627FA1"/>
    <w:rsid w:val="00630159"/>
    <w:rsid w:val="00630264"/>
    <w:rsid w:val="006303D8"/>
    <w:rsid w:val="00630587"/>
    <w:rsid w:val="00630DE2"/>
    <w:rsid w:val="00631432"/>
    <w:rsid w:val="00631D43"/>
    <w:rsid w:val="0063219A"/>
    <w:rsid w:val="0063240A"/>
    <w:rsid w:val="00632977"/>
    <w:rsid w:val="006329C3"/>
    <w:rsid w:val="00633066"/>
    <w:rsid w:val="00633339"/>
    <w:rsid w:val="006336CA"/>
    <w:rsid w:val="00633802"/>
    <w:rsid w:val="00633DFE"/>
    <w:rsid w:val="006343E7"/>
    <w:rsid w:val="00634685"/>
    <w:rsid w:val="00634B26"/>
    <w:rsid w:val="006351AE"/>
    <w:rsid w:val="0063533B"/>
    <w:rsid w:val="00635DD2"/>
    <w:rsid w:val="006361E2"/>
    <w:rsid w:val="00636357"/>
    <w:rsid w:val="00636BA0"/>
    <w:rsid w:val="00636F33"/>
    <w:rsid w:val="0063721D"/>
    <w:rsid w:val="00637303"/>
    <w:rsid w:val="006373B3"/>
    <w:rsid w:val="00637605"/>
    <w:rsid w:val="0063782A"/>
    <w:rsid w:val="0063791D"/>
    <w:rsid w:val="00640936"/>
    <w:rsid w:val="00640BF0"/>
    <w:rsid w:val="00641109"/>
    <w:rsid w:val="00641859"/>
    <w:rsid w:val="006418D9"/>
    <w:rsid w:val="006418DF"/>
    <w:rsid w:val="00641934"/>
    <w:rsid w:val="00642046"/>
    <w:rsid w:val="00643296"/>
    <w:rsid w:val="0064335A"/>
    <w:rsid w:val="00643D76"/>
    <w:rsid w:val="00643DD2"/>
    <w:rsid w:val="00644739"/>
    <w:rsid w:val="00644EF7"/>
    <w:rsid w:val="0064551A"/>
    <w:rsid w:val="006455BE"/>
    <w:rsid w:val="00645658"/>
    <w:rsid w:val="00645C24"/>
    <w:rsid w:val="00645E94"/>
    <w:rsid w:val="006460AB"/>
    <w:rsid w:val="006461BA"/>
    <w:rsid w:val="00646259"/>
    <w:rsid w:val="00646275"/>
    <w:rsid w:val="006462A0"/>
    <w:rsid w:val="00646357"/>
    <w:rsid w:val="0064695A"/>
    <w:rsid w:val="006469C3"/>
    <w:rsid w:val="00646BBF"/>
    <w:rsid w:val="00646F16"/>
    <w:rsid w:val="00650183"/>
    <w:rsid w:val="006502E7"/>
    <w:rsid w:val="00650302"/>
    <w:rsid w:val="006506CF"/>
    <w:rsid w:val="0065078D"/>
    <w:rsid w:val="00650B47"/>
    <w:rsid w:val="00650DAB"/>
    <w:rsid w:val="00650E6E"/>
    <w:rsid w:val="0065139E"/>
    <w:rsid w:val="00651436"/>
    <w:rsid w:val="00651DC5"/>
    <w:rsid w:val="00652CC4"/>
    <w:rsid w:val="0065308D"/>
    <w:rsid w:val="0065389C"/>
    <w:rsid w:val="006539C2"/>
    <w:rsid w:val="00653FF4"/>
    <w:rsid w:val="006545ED"/>
    <w:rsid w:val="00654C14"/>
    <w:rsid w:val="00655058"/>
    <w:rsid w:val="006555F1"/>
    <w:rsid w:val="00655869"/>
    <w:rsid w:val="00655942"/>
    <w:rsid w:val="006560FD"/>
    <w:rsid w:val="0065628E"/>
    <w:rsid w:val="00656306"/>
    <w:rsid w:val="006563B5"/>
    <w:rsid w:val="0065683A"/>
    <w:rsid w:val="00656F46"/>
    <w:rsid w:val="0065718C"/>
    <w:rsid w:val="00657BE2"/>
    <w:rsid w:val="00660618"/>
    <w:rsid w:val="00660928"/>
    <w:rsid w:val="00660D5A"/>
    <w:rsid w:val="00661827"/>
    <w:rsid w:val="0066184A"/>
    <w:rsid w:val="00662995"/>
    <w:rsid w:val="00662D12"/>
    <w:rsid w:val="00662DC1"/>
    <w:rsid w:val="0066329D"/>
    <w:rsid w:val="006637AA"/>
    <w:rsid w:val="00663911"/>
    <w:rsid w:val="00663A96"/>
    <w:rsid w:val="00663F22"/>
    <w:rsid w:val="006642C4"/>
    <w:rsid w:val="006644B3"/>
    <w:rsid w:val="006645DB"/>
    <w:rsid w:val="00664E11"/>
    <w:rsid w:val="00664FA0"/>
    <w:rsid w:val="0066582A"/>
    <w:rsid w:val="00665D90"/>
    <w:rsid w:val="00665E2C"/>
    <w:rsid w:val="0066674A"/>
    <w:rsid w:val="00666CA6"/>
    <w:rsid w:val="00667439"/>
    <w:rsid w:val="0066769C"/>
    <w:rsid w:val="00667B4D"/>
    <w:rsid w:val="00670100"/>
    <w:rsid w:val="006709BE"/>
    <w:rsid w:val="00670FEF"/>
    <w:rsid w:val="0067152D"/>
    <w:rsid w:val="00671945"/>
    <w:rsid w:val="00671D5C"/>
    <w:rsid w:val="006722E6"/>
    <w:rsid w:val="006724E3"/>
    <w:rsid w:val="00672665"/>
    <w:rsid w:val="00672791"/>
    <w:rsid w:val="00673AE4"/>
    <w:rsid w:val="006745B1"/>
    <w:rsid w:val="00674A86"/>
    <w:rsid w:val="006751FD"/>
    <w:rsid w:val="006760BB"/>
    <w:rsid w:val="0067680E"/>
    <w:rsid w:val="00676DB2"/>
    <w:rsid w:val="0067722A"/>
    <w:rsid w:val="0067745F"/>
    <w:rsid w:val="006779B2"/>
    <w:rsid w:val="00677B6F"/>
    <w:rsid w:val="00677EDC"/>
    <w:rsid w:val="00680767"/>
    <w:rsid w:val="00680870"/>
    <w:rsid w:val="00680DE8"/>
    <w:rsid w:val="00681173"/>
    <w:rsid w:val="00681315"/>
    <w:rsid w:val="006815CE"/>
    <w:rsid w:val="00681BE8"/>
    <w:rsid w:val="00682DDF"/>
    <w:rsid w:val="00682E3F"/>
    <w:rsid w:val="0068332A"/>
    <w:rsid w:val="006835BC"/>
    <w:rsid w:val="00683670"/>
    <w:rsid w:val="00683BCD"/>
    <w:rsid w:val="00683E47"/>
    <w:rsid w:val="00684F3B"/>
    <w:rsid w:val="006854A8"/>
    <w:rsid w:val="0068578D"/>
    <w:rsid w:val="006857F5"/>
    <w:rsid w:val="00685A80"/>
    <w:rsid w:val="00685AAA"/>
    <w:rsid w:val="00685D76"/>
    <w:rsid w:val="0068622B"/>
    <w:rsid w:val="00686608"/>
    <w:rsid w:val="00686B97"/>
    <w:rsid w:val="00686D3B"/>
    <w:rsid w:val="006871EC"/>
    <w:rsid w:val="006876A5"/>
    <w:rsid w:val="006878E8"/>
    <w:rsid w:val="00687AB9"/>
    <w:rsid w:val="00687CE3"/>
    <w:rsid w:val="00687D2D"/>
    <w:rsid w:val="00687EBF"/>
    <w:rsid w:val="00687FF9"/>
    <w:rsid w:val="00690020"/>
    <w:rsid w:val="006906EB"/>
    <w:rsid w:val="00690FF4"/>
    <w:rsid w:val="0069101B"/>
    <w:rsid w:val="006913E2"/>
    <w:rsid w:val="006917ED"/>
    <w:rsid w:val="00691C5D"/>
    <w:rsid w:val="0069247C"/>
    <w:rsid w:val="006927D2"/>
    <w:rsid w:val="00692B6B"/>
    <w:rsid w:val="00692E39"/>
    <w:rsid w:val="00692F45"/>
    <w:rsid w:val="00693132"/>
    <w:rsid w:val="006933C5"/>
    <w:rsid w:val="00694742"/>
    <w:rsid w:val="006949D9"/>
    <w:rsid w:val="00694B03"/>
    <w:rsid w:val="00695110"/>
    <w:rsid w:val="00695201"/>
    <w:rsid w:val="0069537B"/>
    <w:rsid w:val="00695480"/>
    <w:rsid w:val="006955D9"/>
    <w:rsid w:val="006959A2"/>
    <w:rsid w:val="006959FF"/>
    <w:rsid w:val="00695A37"/>
    <w:rsid w:val="00695F3C"/>
    <w:rsid w:val="0069682E"/>
    <w:rsid w:val="00696D08"/>
    <w:rsid w:val="00696F71"/>
    <w:rsid w:val="006972DC"/>
    <w:rsid w:val="006A0654"/>
    <w:rsid w:val="006A06AC"/>
    <w:rsid w:val="006A0BA3"/>
    <w:rsid w:val="006A11A0"/>
    <w:rsid w:val="006A1386"/>
    <w:rsid w:val="006A163D"/>
    <w:rsid w:val="006A1E46"/>
    <w:rsid w:val="006A1EE4"/>
    <w:rsid w:val="006A33EA"/>
    <w:rsid w:val="006A39FF"/>
    <w:rsid w:val="006A4464"/>
    <w:rsid w:val="006A44DA"/>
    <w:rsid w:val="006A4C41"/>
    <w:rsid w:val="006A5121"/>
    <w:rsid w:val="006A515B"/>
    <w:rsid w:val="006A5798"/>
    <w:rsid w:val="006A59B3"/>
    <w:rsid w:val="006A64C8"/>
    <w:rsid w:val="006A68E6"/>
    <w:rsid w:val="006A6959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2F1"/>
    <w:rsid w:val="006B438B"/>
    <w:rsid w:val="006B4509"/>
    <w:rsid w:val="006B5331"/>
    <w:rsid w:val="006B5385"/>
    <w:rsid w:val="006B59CD"/>
    <w:rsid w:val="006B5DE3"/>
    <w:rsid w:val="006B5F9A"/>
    <w:rsid w:val="006B61BB"/>
    <w:rsid w:val="006B635F"/>
    <w:rsid w:val="006B6641"/>
    <w:rsid w:val="006B670D"/>
    <w:rsid w:val="006B6F9F"/>
    <w:rsid w:val="006B7065"/>
    <w:rsid w:val="006B7080"/>
    <w:rsid w:val="006B708B"/>
    <w:rsid w:val="006B76EF"/>
    <w:rsid w:val="006B77A7"/>
    <w:rsid w:val="006B7848"/>
    <w:rsid w:val="006B79E0"/>
    <w:rsid w:val="006C07FA"/>
    <w:rsid w:val="006C09AB"/>
    <w:rsid w:val="006C1218"/>
    <w:rsid w:val="006C186A"/>
    <w:rsid w:val="006C1A4E"/>
    <w:rsid w:val="006C1C56"/>
    <w:rsid w:val="006C1EBF"/>
    <w:rsid w:val="006C21E7"/>
    <w:rsid w:val="006C2327"/>
    <w:rsid w:val="006C2973"/>
    <w:rsid w:val="006C2B9D"/>
    <w:rsid w:val="006C2CB8"/>
    <w:rsid w:val="006C30BD"/>
    <w:rsid w:val="006C36F8"/>
    <w:rsid w:val="006C37E5"/>
    <w:rsid w:val="006C4319"/>
    <w:rsid w:val="006C50C0"/>
    <w:rsid w:val="006C50C8"/>
    <w:rsid w:val="006C5E44"/>
    <w:rsid w:val="006C6300"/>
    <w:rsid w:val="006C64B1"/>
    <w:rsid w:val="006C65FE"/>
    <w:rsid w:val="006C78E0"/>
    <w:rsid w:val="006D0020"/>
    <w:rsid w:val="006D056B"/>
    <w:rsid w:val="006D0A60"/>
    <w:rsid w:val="006D0D36"/>
    <w:rsid w:val="006D0EDD"/>
    <w:rsid w:val="006D0F07"/>
    <w:rsid w:val="006D1F92"/>
    <w:rsid w:val="006D239A"/>
    <w:rsid w:val="006D2BD6"/>
    <w:rsid w:val="006D2C16"/>
    <w:rsid w:val="006D3016"/>
    <w:rsid w:val="006D3103"/>
    <w:rsid w:val="006D34C4"/>
    <w:rsid w:val="006D372F"/>
    <w:rsid w:val="006D3825"/>
    <w:rsid w:val="006D38B3"/>
    <w:rsid w:val="006D402D"/>
    <w:rsid w:val="006D4133"/>
    <w:rsid w:val="006D4641"/>
    <w:rsid w:val="006D4944"/>
    <w:rsid w:val="006D4A8E"/>
    <w:rsid w:val="006D4FB5"/>
    <w:rsid w:val="006D4FD1"/>
    <w:rsid w:val="006D5243"/>
    <w:rsid w:val="006D532E"/>
    <w:rsid w:val="006D5D90"/>
    <w:rsid w:val="006D5EC3"/>
    <w:rsid w:val="006D615B"/>
    <w:rsid w:val="006D63B6"/>
    <w:rsid w:val="006D668F"/>
    <w:rsid w:val="006D670E"/>
    <w:rsid w:val="006D6D72"/>
    <w:rsid w:val="006D6F22"/>
    <w:rsid w:val="006D74CC"/>
    <w:rsid w:val="006D7A43"/>
    <w:rsid w:val="006D7CA8"/>
    <w:rsid w:val="006E0128"/>
    <w:rsid w:val="006E04A7"/>
    <w:rsid w:val="006E0925"/>
    <w:rsid w:val="006E0DD5"/>
    <w:rsid w:val="006E0E35"/>
    <w:rsid w:val="006E18F1"/>
    <w:rsid w:val="006E2F87"/>
    <w:rsid w:val="006E322F"/>
    <w:rsid w:val="006E39DE"/>
    <w:rsid w:val="006E3D45"/>
    <w:rsid w:val="006E440D"/>
    <w:rsid w:val="006E4CB2"/>
    <w:rsid w:val="006E4CDB"/>
    <w:rsid w:val="006E4D6B"/>
    <w:rsid w:val="006E5496"/>
    <w:rsid w:val="006E55E7"/>
    <w:rsid w:val="006E5655"/>
    <w:rsid w:val="006E65FB"/>
    <w:rsid w:val="006E67D0"/>
    <w:rsid w:val="006E6DE4"/>
    <w:rsid w:val="006E7059"/>
    <w:rsid w:val="006E7987"/>
    <w:rsid w:val="006F0530"/>
    <w:rsid w:val="006F06E5"/>
    <w:rsid w:val="006F0F7A"/>
    <w:rsid w:val="006F107E"/>
    <w:rsid w:val="006F13DE"/>
    <w:rsid w:val="006F1AC8"/>
    <w:rsid w:val="006F2010"/>
    <w:rsid w:val="006F2459"/>
    <w:rsid w:val="006F28EC"/>
    <w:rsid w:val="006F2F09"/>
    <w:rsid w:val="006F2F5E"/>
    <w:rsid w:val="006F3372"/>
    <w:rsid w:val="006F3514"/>
    <w:rsid w:val="006F3BE6"/>
    <w:rsid w:val="006F3C38"/>
    <w:rsid w:val="006F4971"/>
    <w:rsid w:val="006F4E80"/>
    <w:rsid w:val="006F57F3"/>
    <w:rsid w:val="006F58A3"/>
    <w:rsid w:val="006F616A"/>
    <w:rsid w:val="006F6E72"/>
    <w:rsid w:val="006F6F1A"/>
    <w:rsid w:val="006F7610"/>
    <w:rsid w:val="006F77A4"/>
    <w:rsid w:val="006F77DF"/>
    <w:rsid w:val="006F7875"/>
    <w:rsid w:val="006F78D5"/>
    <w:rsid w:val="00700B7D"/>
    <w:rsid w:val="0070163C"/>
    <w:rsid w:val="00701984"/>
    <w:rsid w:val="00701AA8"/>
    <w:rsid w:val="0070267C"/>
    <w:rsid w:val="00702715"/>
    <w:rsid w:val="00702D3C"/>
    <w:rsid w:val="00702DE1"/>
    <w:rsid w:val="0070357D"/>
    <w:rsid w:val="00703B17"/>
    <w:rsid w:val="00703C78"/>
    <w:rsid w:val="0070413A"/>
    <w:rsid w:val="00704A76"/>
    <w:rsid w:val="00704B54"/>
    <w:rsid w:val="00704DF1"/>
    <w:rsid w:val="00706680"/>
    <w:rsid w:val="0070670E"/>
    <w:rsid w:val="00706824"/>
    <w:rsid w:val="0070685C"/>
    <w:rsid w:val="00706D03"/>
    <w:rsid w:val="00706FF6"/>
    <w:rsid w:val="00707611"/>
    <w:rsid w:val="007078AD"/>
    <w:rsid w:val="007078C3"/>
    <w:rsid w:val="007078F6"/>
    <w:rsid w:val="00707A58"/>
    <w:rsid w:val="00707B61"/>
    <w:rsid w:val="00710245"/>
    <w:rsid w:val="007117EF"/>
    <w:rsid w:val="00711CE7"/>
    <w:rsid w:val="00711E8E"/>
    <w:rsid w:val="00711F0F"/>
    <w:rsid w:val="00712575"/>
    <w:rsid w:val="007127E4"/>
    <w:rsid w:val="00712C41"/>
    <w:rsid w:val="00712EDC"/>
    <w:rsid w:val="007132EE"/>
    <w:rsid w:val="0071343E"/>
    <w:rsid w:val="00713D17"/>
    <w:rsid w:val="0071461B"/>
    <w:rsid w:val="007147F6"/>
    <w:rsid w:val="00714814"/>
    <w:rsid w:val="00714860"/>
    <w:rsid w:val="00714FA6"/>
    <w:rsid w:val="00715239"/>
    <w:rsid w:val="00715D4E"/>
    <w:rsid w:val="00715E34"/>
    <w:rsid w:val="00716FE9"/>
    <w:rsid w:val="007170BE"/>
    <w:rsid w:val="00717D74"/>
    <w:rsid w:val="00720668"/>
    <w:rsid w:val="007207A0"/>
    <w:rsid w:val="00720B66"/>
    <w:rsid w:val="007210E4"/>
    <w:rsid w:val="00721ABF"/>
    <w:rsid w:val="00721D34"/>
    <w:rsid w:val="00721D90"/>
    <w:rsid w:val="0072204B"/>
    <w:rsid w:val="00722334"/>
    <w:rsid w:val="0072237B"/>
    <w:rsid w:val="00722641"/>
    <w:rsid w:val="00722D95"/>
    <w:rsid w:val="00723540"/>
    <w:rsid w:val="00723DF7"/>
    <w:rsid w:val="00723E5D"/>
    <w:rsid w:val="00723F20"/>
    <w:rsid w:val="00724B50"/>
    <w:rsid w:val="00725056"/>
    <w:rsid w:val="007252A5"/>
    <w:rsid w:val="007256F9"/>
    <w:rsid w:val="00725837"/>
    <w:rsid w:val="0072623C"/>
    <w:rsid w:val="0072632C"/>
    <w:rsid w:val="00726383"/>
    <w:rsid w:val="00726603"/>
    <w:rsid w:val="00726708"/>
    <w:rsid w:val="00726BA3"/>
    <w:rsid w:val="0072760D"/>
    <w:rsid w:val="00727CCE"/>
    <w:rsid w:val="0073055C"/>
    <w:rsid w:val="00730652"/>
    <w:rsid w:val="00730C75"/>
    <w:rsid w:val="00731221"/>
    <w:rsid w:val="007312DE"/>
    <w:rsid w:val="00731303"/>
    <w:rsid w:val="0073193A"/>
    <w:rsid w:val="00731B6B"/>
    <w:rsid w:val="007323B3"/>
    <w:rsid w:val="007329C1"/>
    <w:rsid w:val="00732EF0"/>
    <w:rsid w:val="00733627"/>
    <w:rsid w:val="00733E75"/>
    <w:rsid w:val="007341B1"/>
    <w:rsid w:val="00734472"/>
    <w:rsid w:val="00734CDC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8C6"/>
    <w:rsid w:val="00740ED4"/>
    <w:rsid w:val="0074123E"/>
    <w:rsid w:val="00741416"/>
    <w:rsid w:val="00741877"/>
    <w:rsid w:val="00741940"/>
    <w:rsid w:val="007421BB"/>
    <w:rsid w:val="007421F5"/>
    <w:rsid w:val="007427ED"/>
    <w:rsid w:val="00742B35"/>
    <w:rsid w:val="007433CC"/>
    <w:rsid w:val="007433E8"/>
    <w:rsid w:val="00743B48"/>
    <w:rsid w:val="007449A3"/>
    <w:rsid w:val="00744E51"/>
    <w:rsid w:val="00745899"/>
    <w:rsid w:val="00745B0F"/>
    <w:rsid w:val="0074614B"/>
    <w:rsid w:val="00746431"/>
    <w:rsid w:val="00746AC1"/>
    <w:rsid w:val="00746BB9"/>
    <w:rsid w:val="00746E26"/>
    <w:rsid w:val="00747112"/>
    <w:rsid w:val="0074769B"/>
    <w:rsid w:val="00747859"/>
    <w:rsid w:val="0075018E"/>
    <w:rsid w:val="007508A8"/>
    <w:rsid w:val="00750E87"/>
    <w:rsid w:val="00752833"/>
    <w:rsid w:val="00752F1B"/>
    <w:rsid w:val="00752F6F"/>
    <w:rsid w:val="0075303A"/>
    <w:rsid w:val="00753A3D"/>
    <w:rsid w:val="00753A64"/>
    <w:rsid w:val="00754871"/>
    <w:rsid w:val="00754B7C"/>
    <w:rsid w:val="00754D7B"/>
    <w:rsid w:val="00754E67"/>
    <w:rsid w:val="0075520C"/>
    <w:rsid w:val="00755317"/>
    <w:rsid w:val="00755373"/>
    <w:rsid w:val="007554EF"/>
    <w:rsid w:val="00755BAD"/>
    <w:rsid w:val="00756319"/>
    <w:rsid w:val="007563DE"/>
    <w:rsid w:val="00757353"/>
    <w:rsid w:val="00757CF3"/>
    <w:rsid w:val="00757E91"/>
    <w:rsid w:val="00757EAF"/>
    <w:rsid w:val="007600D7"/>
    <w:rsid w:val="00760125"/>
    <w:rsid w:val="007606B9"/>
    <w:rsid w:val="007607BB"/>
    <w:rsid w:val="00760C17"/>
    <w:rsid w:val="00760E0E"/>
    <w:rsid w:val="00760FFD"/>
    <w:rsid w:val="00761129"/>
    <w:rsid w:val="00761175"/>
    <w:rsid w:val="00761C3F"/>
    <w:rsid w:val="00761CF0"/>
    <w:rsid w:val="00762126"/>
    <w:rsid w:val="007623E0"/>
    <w:rsid w:val="00762768"/>
    <w:rsid w:val="00762A6C"/>
    <w:rsid w:val="00762E4C"/>
    <w:rsid w:val="007633FC"/>
    <w:rsid w:val="007638DA"/>
    <w:rsid w:val="00763D11"/>
    <w:rsid w:val="00763DA5"/>
    <w:rsid w:val="00763DCC"/>
    <w:rsid w:val="007640A9"/>
    <w:rsid w:val="007640CB"/>
    <w:rsid w:val="00764402"/>
    <w:rsid w:val="00764D1B"/>
    <w:rsid w:val="00764D85"/>
    <w:rsid w:val="00764DAE"/>
    <w:rsid w:val="0076507D"/>
    <w:rsid w:val="0076509F"/>
    <w:rsid w:val="00765255"/>
    <w:rsid w:val="007658F0"/>
    <w:rsid w:val="00765C78"/>
    <w:rsid w:val="00765EFF"/>
    <w:rsid w:val="00766747"/>
    <w:rsid w:val="00766DF4"/>
    <w:rsid w:val="00766FAC"/>
    <w:rsid w:val="0076760A"/>
    <w:rsid w:val="00767638"/>
    <w:rsid w:val="00767C35"/>
    <w:rsid w:val="00767ECB"/>
    <w:rsid w:val="0077002C"/>
    <w:rsid w:val="007708B2"/>
    <w:rsid w:val="00770A42"/>
    <w:rsid w:val="0077103D"/>
    <w:rsid w:val="00771DE5"/>
    <w:rsid w:val="00771E05"/>
    <w:rsid w:val="007727FD"/>
    <w:rsid w:val="0077287A"/>
    <w:rsid w:val="007728C4"/>
    <w:rsid w:val="00772CA6"/>
    <w:rsid w:val="007732A8"/>
    <w:rsid w:val="00773DA3"/>
    <w:rsid w:val="00773DBD"/>
    <w:rsid w:val="00773E00"/>
    <w:rsid w:val="0077470D"/>
    <w:rsid w:val="007754FC"/>
    <w:rsid w:val="00775814"/>
    <w:rsid w:val="00775A6E"/>
    <w:rsid w:val="00775DF5"/>
    <w:rsid w:val="0077600F"/>
    <w:rsid w:val="00776333"/>
    <w:rsid w:val="00776E7D"/>
    <w:rsid w:val="0077710A"/>
    <w:rsid w:val="0077714C"/>
    <w:rsid w:val="007773B7"/>
    <w:rsid w:val="007773BC"/>
    <w:rsid w:val="007774CA"/>
    <w:rsid w:val="007776D0"/>
    <w:rsid w:val="00777804"/>
    <w:rsid w:val="00777950"/>
    <w:rsid w:val="00777E06"/>
    <w:rsid w:val="00777F63"/>
    <w:rsid w:val="00780293"/>
    <w:rsid w:val="007803BD"/>
    <w:rsid w:val="007805B8"/>
    <w:rsid w:val="00781160"/>
    <w:rsid w:val="007823B1"/>
    <w:rsid w:val="00782624"/>
    <w:rsid w:val="0078316D"/>
    <w:rsid w:val="00783198"/>
    <w:rsid w:val="007834FB"/>
    <w:rsid w:val="007839D9"/>
    <w:rsid w:val="00783AA2"/>
    <w:rsid w:val="00783ADF"/>
    <w:rsid w:val="00783E5B"/>
    <w:rsid w:val="00784550"/>
    <w:rsid w:val="007848F0"/>
    <w:rsid w:val="00784D32"/>
    <w:rsid w:val="00785079"/>
    <w:rsid w:val="0078510B"/>
    <w:rsid w:val="0078521C"/>
    <w:rsid w:val="00785496"/>
    <w:rsid w:val="00785C58"/>
    <w:rsid w:val="00785E34"/>
    <w:rsid w:val="00786390"/>
    <w:rsid w:val="00786754"/>
    <w:rsid w:val="00786D86"/>
    <w:rsid w:val="00787584"/>
    <w:rsid w:val="007878D2"/>
    <w:rsid w:val="0078797E"/>
    <w:rsid w:val="007900B7"/>
    <w:rsid w:val="0079040D"/>
    <w:rsid w:val="00790437"/>
    <w:rsid w:val="00790B4D"/>
    <w:rsid w:val="007915B7"/>
    <w:rsid w:val="00791BCD"/>
    <w:rsid w:val="007920BE"/>
    <w:rsid w:val="00792379"/>
    <w:rsid w:val="0079267C"/>
    <w:rsid w:val="007929CC"/>
    <w:rsid w:val="00792BC4"/>
    <w:rsid w:val="00792D05"/>
    <w:rsid w:val="00792E4A"/>
    <w:rsid w:val="0079318F"/>
    <w:rsid w:val="007935FC"/>
    <w:rsid w:val="00793DA4"/>
    <w:rsid w:val="00794ED4"/>
    <w:rsid w:val="00795160"/>
    <w:rsid w:val="0079614A"/>
    <w:rsid w:val="00796771"/>
    <w:rsid w:val="007968A7"/>
    <w:rsid w:val="0079724C"/>
    <w:rsid w:val="00797441"/>
    <w:rsid w:val="0079767F"/>
    <w:rsid w:val="00797809"/>
    <w:rsid w:val="0079790A"/>
    <w:rsid w:val="00797A29"/>
    <w:rsid w:val="00797DB6"/>
    <w:rsid w:val="007A014F"/>
    <w:rsid w:val="007A01E8"/>
    <w:rsid w:val="007A03C1"/>
    <w:rsid w:val="007A0954"/>
    <w:rsid w:val="007A13CF"/>
    <w:rsid w:val="007A195F"/>
    <w:rsid w:val="007A2786"/>
    <w:rsid w:val="007A3560"/>
    <w:rsid w:val="007A356D"/>
    <w:rsid w:val="007A3617"/>
    <w:rsid w:val="007A3CCA"/>
    <w:rsid w:val="007A3FB7"/>
    <w:rsid w:val="007A4212"/>
    <w:rsid w:val="007A495C"/>
    <w:rsid w:val="007A4E2F"/>
    <w:rsid w:val="007A5670"/>
    <w:rsid w:val="007A5688"/>
    <w:rsid w:val="007A585E"/>
    <w:rsid w:val="007A5B9E"/>
    <w:rsid w:val="007A6259"/>
    <w:rsid w:val="007A69E4"/>
    <w:rsid w:val="007A6B8A"/>
    <w:rsid w:val="007A7345"/>
    <w:rsid w:val="007A73D8"/>
    <w:rsid w:val="007A7466"/>
    <w:rsid w:val="007A74E6"/>
    <w:rsid w:val="007A784E"/>
    <w:rsid w:val="007B03A6"/>
    <w:rsid w:val="007B043F"/>
    <w:rsid w:val="007B1993"/>
    <w:rsid w:val="007B1A59"/>
    <w:rsid w:val="007B1BA6"/>
    <w:rsid w:val="007B3856"/>
    <w:rsid w:val="007B4CA7"/>
    <w:rsid w:val="007B4E5F"/>
    <w:rsid w:val="007B4F74"/>
    <w:rsid w:val="007B5E20"/>
    <w:rsid w:val="007B6909"/>
    <w:rsid w:val="007B6EA4"/>
    <w:rsid w:val="007B77D2"/>
    <w:rsid w:val="007B7B7C"/>
    <w:rsid w:val="007B7F37"/>
    <w:rsid w:val="007C022E"/>
    <w:rsid w:val="007C175D"/>
    <w:rsid w:val="007C1B65"/>
    <w:rsid w:val="007C2007"/>
    <w:rsid w:val="007C2EF7"/>
    <w:rsid w:val="007C3BA5"/>
    <w:rsid w:val="007C3CA1"/>
    <w:rsid w:val="007C426D"/>
    <w:rsid w:val="007C5525"/>
    <w:rsid w:val="007C5D73"/>
    <w:rsid w:val="007C667D"/>
    <w:rsid w:val="007C676B"/>
    <w:rsid w:val="007C6F2F"/>
    <w:rsid w:val="007C6F5B"/>
    <w:rsid w:val="007C7482"/>
    <w:rsid w:val="007C784D"/>
    <w:rsid w:val="007C7DAB"/>
    <w:rsid w:val="007C7E26"/>
    <w:rsid w:val="007D057E"/>
    <w:rsid w:val="007D0699"/>
    <w:rsid w:val="007D0B66"/>
    <w:rsid w:val="007D0D4A"/>
    <w:rsid w:val="007D142E"/>
    <w:rsid w:val="007D1704"/>
    <w:rsid w:val="007D1871"/>
    <w:rsid w:val="007D2451"/>
    <w:rsid w:val="007D27BD"/>
    <w:rsid w:val="007D29FE"/>
    <w:rsid w:val="007D356D"/>
    <w:rsid w:val="007D3626"/>
    <w:rsid w:val="007D3E57"/>
    <w:rsid w:val="007D40EE"/>
    <w:rsid w:val="007D455F"/>
    <w:rsid w:val="007D4F28"/>
    <w:rsid w:val="007D4F3E"/>
    <w:rsid w:val="007D5083"/>
    <w:rsid w:val="007D5195"/>
    <w:rsid w:val="007D51DA"/>
    <w:rsid w:val="007D5393"/>
    <w:rsid w:val="007D58B0"/>
    <w:rsid w:val="007D5991"/>
    <w:rsid w:val="007D59AB"/>
    <w:rsid w:val="007D64C4"/>
    <w:rsid w:val="007D691E"/>
    <w:rsid w:val="007D6CB2"/>
    <w:rsid w:val="007D6F1D"/>
    <w:rsid w:val="007D71F7"/>
    <w:rsid w:val="007D7FE6"/>
    <w:rsid w:val="007E0DB9"/>
    <w:rsid w:val="007E15BF"/>
    <w:rsid w:val="007E1C78"/>
    <w:rsid w:val="007E24A5"/>
    <w:rsid w:val="007E26CF"/>
    <w:rsid w:val="007E2FB5"/>
    <w:rsid w:val="007E33A9"/>
    <w:rsid w:val="007E3B65"/>
    <w:rsid w:val="007E3D87"/>
    <w:rsid w:val="007E3F63"/>
    <w:rsid w:val="007E41F0"/>
    <w:rsid w:val="007E45DF"/>
    <w:rsid w:val="007E51B1"/>
    <w:rsid w:val="007E53BA"/>
    <w:rsid w:val="007E589C"/>
    <w:rsid w:val="007E5B79"/>
    <w:rsid w:val="007E5D53"/>
    <w:rsid w:val="007E6928"/>
    <w:rsid w:val="007E6C51"/>
    <w:rsid w:val="007E6C65"/>
    <w:rsid w:val="007E719D"/>
    <w:rsid w:val="007E72D2"/>
    <w:rsid w:val="007F05F0"/>
    <w:rsid w:val="007F0D61"/>
    <w:rsid w:val="007F0F05"/>
    <w:rsid w:val="007F1E3B"/>
    <w:rsid w:val="007F2680"/>
    <w:rsid w:val="007F27B4"/>
    <w:rsid w:val="007F2966"/>
    <w:rsid w:val="007F2AFD"/>
    <w:rsid w:val="007F2B43"/>
    <w:rsid w:val="007F2CF7"/>
    <w:rsid w:val="007F3BB8"/>
    <w:rsid w:val="007F408D"/>
    <w:rsid w:val="007F43BA"/>
    <w:rsid w:val="007F4820"/>
    <w:rsid w:val="007F520F"/>
    <w:rsid w:val="007F537B"/>
    <w:rsid w:val="007F54BE"/>
    <w:rsid w:val="007F5B53"/>
    <w:rsid w:val="007F5C80"/>
    <w:rsid w:val="007F61AF"/>
    <w:rsid w:val="007F61F9"/>
    <w:rsid w:val="007F7237"/>
    <w:rsid w:val="007F73F8"/>
    <w:rsid w:val="007F74A3"/>
    <w:rsid w:val="007F7F14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971"/>
    <w:rsid w:val="00802D04"/>
    <w:rsid w:val="00802F11"/>
    <w:rsid w:val="0080326B"/>
    <w:rsid w:val="0080412A"/>
    <w:rsid w:val="00805195"/>
    <w:rsid w:val="008054DD"/>
    <w:rsid w:val="00805D12"/>
    <w:rsid w:val="00806678"/>
    <w:rsid w:val="008066F5"/>
    <w:rsid w:val="00806736"/>
    <w:rsid w:val="0080674E"/>
    <w:rsid w:val="00806CB2"/>
    <w:rsid w:val="00806F8B"/>
    <w:rsid w:val="00807473"/>
    <w:rsid w:val="008076E8"/>
    <w:rsid w:val="00807ADF"/>
    <w:rsid w:val="00807C2C"/>
    <w:rsid w:val="00810278"/>
    <w:rsid w:val="008105DD"/>
    <w:rsid w:val="008106A3"/>
    <w:rsid w:val="00810946"/>
    <w:rsid w:val="0081114E"/>
    <w:rsid w:val="008111EA"/>
    <w:rsid w:val="00811D3C"/>
    <w:rsid w:val="00811FD5"/>
    <w:rsid w:val="0081237C"/>
    <w:rsid w:val="00813517"/>
    <w:rsid w:val="0081355F"/>
    <w:rsid w:val="0081363E"/>
    <w:rsid w:val="00813B5E"/>
    <w:rsid w:val="00814F06"/>
    <w:rsid w:val="00815029"/>
    <w:rsid w:val="008156A9"/>
    <w:rsid w:val="008158EE"/>
    <w:rsid w:val="00815C10"/>
    <w:rsid w:val="00815C27"/>
    <w:rsid w:val="00815E4C"/>
    <w:rsid w:val="0081649B"/>
    <w:rsid w:val="008164C0"/>
    <w:rsid w:val="00816ADC"/>
    <w:rsid w:val="008175F0"/>
    <w:rsid w:val="00817681"/>
    <w:rsid w:val="008177A6"/>
    <w:rsid w:val="00817905"/>
    <w:rsid w:val="00817F70"/>
    <w:rsid w:val="00820A39"/>
    <w:rsid w:val="00820FC5"/>
    <w:rsid w:val="0082144C"/>
    <w:rsid w:val="00821808"/>
    <w:rsid w:val="008222C4"/>
    <w:rsid w:val="00822B37"/>
    <w:rsid w:val="00822E8F"/>
    <w:rsid w:val="00822FE1"/>
    <w:rsid w:val="008247EA"/>
    <w:rsid w:val="00824F43"/>
    <w:rsid w:val="00825394"/>
    <w:rsid w:val="00825CED"/>
    <w:rsid w:val="008261CA"/>
    <w:rsid w:val="0082651C"/>
    <w:rsid w:val="008275C5"/>
    <w:rsid w:val="00827E27"/>
    <w:rsid w:val="00830405"/>
    <w:rsid w:val="008307BE"/>
    <w:rsid w:val="008307E1"/>
    <w:rsid w:val="00831438"/>
    <w:rsid w:val="0083152C"/>
    <w:rsid w:val="00831798"/>
    <w:rsid w:val="00831AC7"/>
    <w:rsid w:val="00832074"/>
    <w:rsid w:val="00832663"/>
    <w:rsid w:val="00832B9E"/>
    <w:rsid w:val="00832C84"/>
    <w:rsid w:val="00832CAF"/>
    <w:rsid w:val="00832EB9"/>
    <w:rsid w:val="00832EE4"/>
    <w:rsid w:val="00833CF6"/>
    <w:rsid w:val="00834070"/>
    <w:rsid w:val="008348F0"/>
    <w:rsid w:val="00835099"/>
    <w:rsid w:val="00835197"/>
    <w:rsid w:val="00835346"/>
    <w:rsid w:val="00835AD5"/>
    <w:rsid w:val="00835B53"/>
    <w:rsid w:val="00835BC1"/>
    <w:rsid w:val="00835D24"/>
    <w:rsid w:val="0083671F"/>
    <w:rsid w:val="00836D81"/>
    <w:rsid w:val="00836F76"/>
    <w:rsid w:val="0083763C"/>
    <w:rsid w:val="0083792B"/>
    <w:rsid w:val="008405D6"/>
    <w:rsid w:val="008405F3"/>
    <w:rsid w:val="00840780"/>
    <w:rsid w:val="008411EB"/>
    <w:rsid w:val="00841310"/>
    <w:rsid w:val="00841628"/>
    <w:rsid w:val="008423B2"/>
    <w:rsid w:val="0084241E"/>
    <w:rsid w:val="00842500"/>
    <w:rsid w:val="00842AEA"/>
    <w:rsid w:val="00842EFF"/>
    <w:rsid w:val="00842F96"/>
    <w:rsid w:val="00843171"/>
    <w:rsid w:val="0084346D"/>
    <w:rsid w:val="008437A9"/>
    <w:rsid w:val="008438BE"/>
    <w:rsid w:val="008438E0"/>
    <w:rsid w:val="00843B73"/>
    <w:rsid w:val="00844223"/>
    <w:rsid w:val="00844325"/>
    <w:rsid w:val="008443F5"/>
    <w:rsid w:val="00844F6E"/>
    <w:rsid w:val="00844F99"/>
    <w:rsid w:val="00845192"/>
    <w:rsid w:val="008451E3"/>
    <w:rsid w:val="00845237"/>
    <w:rsid w:val="00845ABF"/>
    <w:rsid w:val="0084607B"/>
    <w:rsid w:val="0084699E"/>
    <w:rsid w:val="008469A1"/>
    <w:rsid w:val="008469C3"/>
    <w:rsid w:val="008471F6"/>
    <w:rsid w:val="008478D6"/>
    <w:rsid w:val="00847E2B"/>
    <w:rsid w:val="008501DB"/>
    <w:rsid w:val="008501EA"/>
    <w:rsid w:val="0085053C"/>
    <w:rsid w:val="00851427"/>
    <w:rsid w:val="008525AB"/>
    <w:rsid w:val="00852833"/>
    <w:rsid w:val="00853958"/>
    <w:rsid w:val="00853C08"/>
    <w:rsid w:val="008541E6"/>
    <w:rsid w:val="008544E4"/>
    <w:rsid w:val="008549A9"/>
    <w:rsid w:val="008551A2"/>
    <w:rsid w:val="008552FB"/>
    <w:rsid w:val="00855674"/>
    <w:rsid w:val="008566B7"/>
    <w:rsid w:val="00857235"/>
    <w:rsid w:val="00857320"/>
    <w:rsid w:val="00857476"/>
    <w:rsid w:val="00857B0C"/>
    <w:rsid w:val="0086066F"/>
    <w:rsid w:val="00861305"/>
    <w:rsid w:val="008614E7"/>
    <w:rsid w:val="0086160E"/>
    <w:rsid w:val="0086223D"/>
    <w:rsid w:val="0086231C"/>
    <w:rsid w:val="0086262A"/>
    <w:rsid w:val="0086280D"/>
    <w:rsid w:val="00862C85"/>
    <w:rsid w:val="00862F4F"/>
    <w:rsid w:val="008632B8"/>
    <w:rsid w:val="00863714"/>
    <w:rsid w:val="00863BB8"/>
    <w:rsid w:val="00864AEE"/>
    <w:rsid w:val="00864C56"/>
    <w:rsid w:val="00864C7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80F"/>
    <w:rsid w:val="00870A60"/>
    <w:rsid w:val="00871594"/>
    <w:rsid w:val="008717AD"/>
    <w:rsid w:val="00871819"/>
    <w:rsid w:val="0087283F"/>
    <w:rsid w:val="00872AFC"/>
    <w:rsid w:val="00872C63"/>
    <w:rsid w:val="00872CDB"/>
    <w:rsid w:val="00874369"/>
    <w:rsid w:val="008745E9"/>
    <w:rsid w:val="008748F1"/>
    <w:rsid w:val="00874941"/>
    <w:rsid w:val="00874A4B"/>
    <w:rsid w:val="00874E90"/>
    <w:rsid w:val="008750BE"/>
    <w:rsid w:val="0087578E"/>
    <w:rsid w:val="00875889"/>
    <w:rsid w:val="00875E58"/>
    <w:rsid w:val="00875F0A"/>
    <w:rsid w:val="00876A83"/>
    <w:rsid w:val="00876D38"/>
    <w:rsid w:val="008773CD"/>
    <w:rsid w:val="00877B79"/>
    <w:rsid w:val="00877CCD"/>
    <w:rsid w:val="00877EAD"/>
    <w:rsid w:val="00880261"/>
    <w:rsid w:val="00880B9D"/>
    <w:rsid w:val="008811A0"/>
    <w:rsid w:val="0088178C"/>
    <w:rsid w:val="00881B27"/>
    <w:rsid w:val="00881C81"/>
    <w:rsid w:val="00881FAC"/>
    <w:rsid w:val="00882085"/>
    <w:rsid w:val="00882280"/>
    <w:rsid w:val="00882512"/>
    <w:rsid w:val="00882A23"/>
    <w:rsid w:val="00883380"/>
    <w:rsid w:val="00883ACA"/>
    <w:rsid w:val="00883D72"/>
    <w:rsid w:val="00884607"/>
    <w:rsid w:val="00884A3C"/>
    <w:rsid w:val="00884B8D"/>
    <w:rsid w:val="0088509A"/>
    <w:rsid w:val="00886527"/>
    <w:rsid w:val="0088658A"/>
    <w:rsid w:val="00886872"/>
    <w:rsid w:val="008868A4"/>
    <w:rsid w:val="00886C08"/>
    <w:rsid w:val="008900BD"/>
    <w:rsid w:val="0089047D"/>
    <w:rsid w:val="00890760"/>
    <w:rsid w:val="00890912"/>
    <w:rsid w:val="00890CDD"/>
    <w:rsid w:val="008919C0"/>
    <w:rsid w:val="00891B18"/>
    <w:rsid w:val="00891C13"/>
    <w:rsid w:val="0089262C"/>
    <w:rsid w:val="00892FE8"/>
    <w:rsid w:val="00893152"/>
    <w:rsid w:val="008937BE"/>
    <w:rsid w:val="008938B3"/>
    <w:rsid w:val="00893A1B"/>
    <w:rsid w:val="00893AF1"/>
    <w:rsid w:val="00893D54"/>
    <w:rsid w:val="0089415C"/>
    <w:rsid w:val="008943B3"/>
    <w:rsid w:val="00894F15"/>
    <w:rsid w:val="008956E9"/>
    <w:rsid w:val="008965A3"/>
    <w:rsid w:val="008967BE"/>
    <w:rsid w:val="00896807"/>
    <w:rsid w:val="00896D7A"/>
    <w:rsid w:val="008975D1"/>
    <w:rsid w:val="008978FB"/>
    <w:rsid w:val="00897B17"/>
    <w:rsid w:val="00897FFB"/>
    <w:rsid w:val="008A001F"/>
    <w:rsid w:val="008A0576"/>
    <w:rsid w:val="008A0E7D"/>
    <w:rsid w:val="008A11AB"/>
    <w:rsid w:val="008A1844"/>
    <w:rsid w:val="008A1EE1"/>
    <w:rsid w:val="008A27BC"/>
    <w:rsid w:val="008A4404"/>
    <w:rsid w:val="008A4583"/>
    <w:rsid w:val="008A593D"/>
    <w:rsid w:val="008A5B2F"/>
    <w:rsid w:val="008A5B3D"/>
    <w:rsid w:val="008A5DC2"/>
    <w:rsid w:val="008A61B3"/>
    <w:rsid w:val="008A648B"/>
    <w:rsid w:val="008A6F8B"/>
    <w:rsid w:val="008A71A9"/>
    <w:rsid w:val="008A73C8"/>
    <w:rsid w:val="008B02F2"/>
    <w:rsid w:val="008B0EAC"/>
    <w:rsid w:val="008B15A5"/>
    <w:rsid w:val="008B221B"/>
    <w:rsid w:val="008B32EE"/>
    <w:rsid w:val="008B36A6"/>
    <w:rsid w:val="008B42E5"/>
    <w:rsid w:val="008B55CB"/>
    <w:rsid w:val="008B5739"/>
    <w:rsid w:val="008B5AD4"/>
    <w:rsid w:val="008B676A"/>
    <w:rsid w:val="008B6D1D"/>
    <w:rsid w:val="008B6F26"/>
    <w:rsid w:val="008C0840"/>
    <w:rsid w:val="008C0856"/>
    <w:rsid w:val="008C0F4A"/>
    <w:rsid w:val="008C17A9"/>
    <w:rsid w:val="008C1988"/>
    <w:rsid w:val="008C19F8"/>
    <w:rsid w:val="008C2385"/>
    <w:rsid w:val="008C37F4"/>
    <w:rsid w:val="008C3C62"/>
    <w:rsid w:val="008C3D7E"/>
    <w:rsid w:val="008C3F8D"/>
    <w:rsid w:val="008C4188"/>
    <w:rsid w:val="008C5493"/>
    <w:rsid w:val="008C56F6"/>
    <w:rsid w:val="008C5B20"/>
    <w:rsid w:val="008C5B2B"/>
    <w:rsid w:val="008C6D83"/>
    <w:rsid w:val="008C6ED0"/>
    <w:rsid w:val="008C721F"/>
    <w:rsid w:val="008C76FE"/>
    <w:rsid w:val="008C7774"/>
    <w:rsid w:val="008C7C90"/>
    <w:rsid w:val="008C7E09"/>
    <w:rsid w:val="008D120F"/>
    <w:rsid w:val="008D1298"/>
    <w:rsid w:val="008D14A6"/>
    <w:rsid w:val="008D1E5F"/>
    <w:rsid w:val="008D216D"/>
    <w:rsid w:val="008D2205"/>
    <w:rsid w:val="008D2767"/>
    <w:rsid w:val="008D2A6A"/>
    <w:rsid w:val="008D2D7A"/>
    <w:rsid w:val="008D396D"/>
    <w:rsid w:val="008D3AAC"/>
    <w:rsid w:val="008D3B0A"/>
    <w:rsid w:val="008D3B7C"/>
    <w:rsid w:val="008D3BB1"/>
    <w:rsid w:val="008D4252"/>
    <w:rsid w:val="008D47F3"/>
    <w:rsid w:val="008D4E7D"/>
    <w:rsid w:val="008D50FD"/>
    <w:rsid w:val="008D52C5"/>
    <w:rsid w:val="008D5AF0"/>
    <w:rsid w:val="008D5BD4"/>
    <w:rsid w:val="008D636D"/>
    <w:rsid w:val="008D6CAF"/>
    <w:rsid w:val="008D7898"/>
    <w:rsid w:val="008E021A"/>
    <w:rsid w:val="008E0A57"/>
    <w:rsid w:val="008E0E12"/>
    <w:rsid w:val="008E1192"/>
    <w:rsid w:val="008E1981"/>
    <w:rsid w:val="008E1B59"/>
    <w:rsid w:val="008E1D38"/>
    <w:rsid w:val="008E1E6B"/>
    <w:rsid w:val="008E202C"/>
    <w:rsid w:val="008E210E"/>
    <w:rsid w:val="008E3795"/>
    <w:rsid w:val="008E38C2"/>
    <w:rsid w:val="008E4940"/>
    <w:rsid w:val="008E58F5"/>
    <w:rsid w:val="008E591B"/>
    <w:rsid w:val="008E5B8C"/>
    <w:rsid w:val="008E5BA3"/>
    <w:rsid w:val="008E5F96"/>
    <w:rsid w:val="008E61AE"/>
    <w:rsid w:val="008E628F"/>
    <w:rsid w:val="008E637B"/>
    <w:rsid w:val="008E65D2"/>
    <w:rsid w:val="008E78B3"/>
    <w:rsid w:val="008E7B52"/>
    <w:rsid w:val="008F0239"/>
    <w:rsid w:val="008F0303"/>
    <w:rsid w:val="008F0A63"/>
    <w:rsid w:val="008F0C4A"/>
    <w:rsid w:val="008F10B3"/>
    <w:rsid w:val="008F24FC"/>
    <w:rsid w:val="008F3009"/>
    <w:rsid w:val="008F3227"/>
    <w:rsid w:val="008F389C"/>
    <w:rsid w:val="008F3CE7"/>
    <w:rsid w:val="008F46F5"/>
    <w:rsid w:val="008F4776"/>
    <w:rsid w:val="008F49B5"/>
    <w:rsid w:val="008F5644"/>
    <w:rsid w:val="008F596B"/>
    <w:rsid w:val="008F59BD"/>
    <w:rsid w:val="008F5B54"/>
    <w:rsid w:val="008F6135"/>
    <w:rsid w:val="008F6168"/>
    <w:rsid w:val="008F6D96"/>
    <w:rsid w:val="008F7169"/>
    <w:rsid w:val="008F7435"/>
    <w:rsid w:val="008F795F"/>
    <w:rsid w:val="008F7AFC"/>
    <w:rsid w:val="008F7F42"/>
    <w:rsid w:val="008F7F95"/>
    <w:rsid w:val="00900FEE"/>
    <w:rsid w:val="00901379"/>
    <w:rsid w:val="0090140A"/>
    <w:rsid w:val="00901795"/>
    <w:rsid w:val="009019AB"/>
    <w:rsid w:val="009025F6"/>
    <w:rsid w:val="00902814"/>
    <w:rsid w:val="00902BC9"/>
    <w:rsid w:val="00902EE1"/>
    <w:rsid w:val="00902F31"/>
    <w:rsid w:val="00903251"/>
    <w:rsid w:val="009033B0"/>
    <w:rsid w:val="00903567"/>
    <w:rsid w:val="00903792"/>
    <w:rsid w:val="009038A4"/>
    <w:rsid w:val="009038BF"/>
    <w:rsid w:val="009041AE"/>
    <w:rsid w:val="009043A8"/>
    <w:rsid w:val="009047D0"/>
    <w:rsid w:val="009048F1"/>
    <w:rsid w:val="00904902"/>
    <w:rsid w:val="00904BCB"/>
    <w:rsid w:val="009057C8"/>
    <w:rsid w:val="0090668F"/>
    <w:rsid w:val="00907518"/>
    <w:rsid w:val="00907653"/>
    <w:rsid w:val="00907993"/>
    <w:rsid w:val="00907ABB"/>
    <w:rsid w:val="00907CCA"/>
    <w:rsid w:val="009100C2"/>
    <w:rsid w:val="0091020F"/>
    <w:rsid w:val="009102D4"/>
    <w:rsid w:val="00910674"/>
    <w:rsid w:val="009107B8"/>
    <w:rsid w:val="00910871"/>
    <w:rsid w:val="00911159"/>
    <w:rsid w:val="00911536"/>
    <w:rsid w:val="0091174F"/>
    <w:rsid w:val="00911910"/>
    <w:rsid w:val="00911A5A"/>
    <w:rsid w:val="00911D18"/>
    <w:rsid w:val="00911EE4"/>
    <w:rsid w:val="0091203A"/>
    <w:rsid w:val="009123E8"/>
    <w:rsid w:val="009125E3"/>
    <w:rsid w:val="009137B6"/>
    <w:rsid w:val="0091437A"/>
    <w:rsid w:val="00914471"/>
    <w:rsid w:val="00914A6E"/>
    <w:rsid w:val="00914B22"/>
    <w:rsid w:val="00915602"/>
    <w:rsid w:val="00915699"/>
    <w:rsid w:val="00915A03"/>
    <w:rsid w:val="00915BBD"/>
    <w:rsid w:val="00915EB4"/>
    <w:rsid w:val="0091700D"/>
    <w:rsid w:val="00917998"/>
    <w:rsid w:val="00917D65"/>
    <w:rsid w:val="00917DAA"/>
    <w:rsid w:val="00920A73"/>
    <w:rsid w:val="00920EDC"/>
    <w:rsid w:val="0092110A"/>
    <w:rsid w:val="00921162"/>
    <w:rsid w:val="009216E6"/>
    <w:rsid w:val="00921907"/>
    <w:rsid w:val="00921A65"/>
    <w:rsid w:val="00921B95"/>
    <w:rsid w:val="00921D7F"/>
    <w:rsid w:val="00921E07"/>
    <w:rsid w:val="0092215F"/>
    <w:rsid w:val="009224AC"/>
    <w:rsid w:val="0092250F"/>
    <w:rsid w:val="00922589"/>
    <w:rsid w:val="00922B92"/>
    <w:rsid w:val="00922C2E"/>
    <w:rsid w:val="00922F61"/>
    <w:rsid w:val="00923E67"/>
    <w:rsid w:val="00924023"/>
    <w:rsid w:val="00924084"/>
    <w:rsid w:val="00924489"/>
    <w:rsid w:val="00924BFC"/>
    <w:rsid w:val="00924D83"/>
    <w:rsid w:val="0092511B"/>
    <w:rsid w:val="00925968"/>
    <w:rsid w:val="00925BBB"/>
    <w:rsid w:val="00925BC0"/>
    <w:rsid w:val="009264EB"/>
    <w:rsid w:val="00926B9B"/>
    <w:rsid w:val="009271CA"/>
    <w:rsid w:val="009301CE"/>
    <w:rsid w:val="009302F6"/>
    <w:rsid w:val="00930703"/>
    <w:rsid w:val="00930C02"/>
    <w:rsid w:val="00930E71"/>
    <w:rsid w:val="00931331"/>
    <w:rsid w:val="00931391"/>
    <w:rsid w:val="009315B1"/>
    <w:rsid w:val="00931CF6"/>
    <w:rsid w:val="00931ECA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2E"/>
    <w:rsid w:val="00935F68"/>
    <w:rsid w:val="00936646"/>
    <w:rsid w:val="00936C37"/>
    <w:rsid w:val="00937060"/>
    <w:rsid w:val="00937998"/>
    <w:rsid w:val="009401FD"/>
    <w:rsid w:val="009409D3"/>
    <w:rsid w:val="00940DBA"/>
    <w:rsid w:val="00941252"/>
    <w:rsid w:val="00941314"/>
    <w:rsid w:val="009418E3"/>
    <w:rsid w:val="0094222B"/>
    <w:rsid w:val="00942D9D"/>
    <w:rsid w:val="009440C8"/>
    <w:rsid w:val="00944686"/>
    <w:rsid w:val="0094473B"/>
    <w:rsid w:val="00944CBF"/>
    <w:rsid w:val="00945512"/>
    <w:rsid w:val="00945B09"/>
    <w:rsid w:val="00945D08"/>
    <w:rsid w:val="00946A95"/>
    <w:rsid w:val="00946EB7"/>
    <w:rsid w:val="00947333"/>
    <w:rsid w:val="009506C7"/>
    <w:rsid w:val="00950AE9"/>
    <w:rsid w:val="00950FB1"/>
    <w:rsid w:val="00951EBF"/>
    <w:rsid w:val="009527AB"/>
    <w:rsid w:val="00952BAE"/>
    <w:rsid w:val="00952D5C"/>
    <w:rsid w:val="0095412D"/>
    <w:rsid w:val="009541D9"/>
    <w:rsid w:val="00954247"/>
    <w:rsid w:val="00954D99"/>
    <w:rsid w:val="0095504D"/>
    <w:rsid w:val="009558A2"/>
    <w:rsid w:val="0095598A"/>
    <w:rsid w:val="00955F5E"/>
    <w:rsid w:val="009563A0"/>
    <w:rsid w:val="00956857"/>
    <w:rsid w:val="00956F3C"/>
    <w:rsid w:val="00957083"/>
    <w:rsid w:val="00957190"/>
    <w:rsid w:val="00957492"/>
    <w:rsid w:val="0095760B"/>
    <w:rsid w:val="0095765D"/>
    <w:rsid w:val="009577F9"/>
    <w:rsid w:val="00960589"/>
    <w:rsid w:val="009606AF"/>
    <w:rsid w:val="009609A2"/>
    <w:rsid w:val="00960A6D"/>
    <w:rsid w:val="00960D9D"/>
    <w:rsid w:val="0096142C"/>
    <w:rsid w:val="0096147D"/>
    <w:rsid w:val="00961677"/>
    <w:rsid w:val="00961A00"/>
    <w:rsid w:val="00961C5F"/>
    <w:rsid w:val="00961CDD"/>
    <w:rsid w:val="00961D95"/>
    <w:rsid w:val="00961E44"/>
    <w:rsid w:val="00962264"/>
    <w:rsid w:val="009622DF"/>
    <w:rsid w:val="009623AB"/>
    <w:rsid w:val="00962971"/>
    <w:rsid w:val="00962C00"/>
    <w:rsid w:val="00962D74"/>
    <w:rsid w:val="00962EFC"/>
    <w:rsid w:val="00962FF1"/>
    <w:rsid w:val="009645FD"/>
    <w:rsid w:val="00964792"/>
    <w:rsid w:val="009649B2"/>
    <w:rsid w:val="00964C1E"/>
    <w:rsid w:val="00965290"/>
    <w:rsid w:val="009657F0"/>
    <w:rsid w:val="00965969"/>
    <w:rsid w:val="009659E1"/>
    <w:rsid w:val="00965DD6"/>
    <w:rsid w:val="00966319"/>
    <w:rsid w:val="009665BB"/>
    <w:rsid w:val="00966A7C"/>
    <w:rsid w:val="00966C3F"/>
    <w:rsid w:val="00966D56"/>
    <w:rsid w:val="00967096"/>
    <w:rsid w:val="00967941"/>
    <w:rsid w:val="00967B0C"/>
    <w:rsid w:val="00967F90"/>
    <w:rsid w:val="00970035"/>
    <w:rsid w:val="00970054"/>
    <w:rsid w:val="00970667"/>
    <w:rsid w:val="00970724"/>
    <w:rsid w:val="0097087D"/>
    <w:rsid w:val="00970E16"/>
    <w:rsid w:val="009713B5"/>
    <w:rsid w:val="009713F0"/>
    <w:rsid w:val="009716CC"/>
    <w:rsid w:val="00971702"/>
    <w:rsid w:val="00971B8A"/>
    <w:rsid w:val="00971F6E"/>
    <w:rsid w:val="00971FF9"/>
    <w:rsid w:val="00972866"/>
    <w:rsid w:val="009730D5"/>
    <w:rsid w:val="009732EF"/>
    <w:rsid w:val="00973B0F"/>
    <w:rsid w:val="00973B18"/>
    <w:rsid w:val="00973BCF"/>
    <w:rsid w:val="00973C7C"/>
    <w:rsid w:val="009748D2"/>
    <w:rsid w:val="00975136"/>
    <w:rsid w:val="00975233"/>
    <w:rsid w:val="0097580F"/>
    <w:rsid w:val="009759BD"/>
    <w:rsid w:val="009759C7"/>
    <w:rsid w:val="0097617D"/>
    <w:rsid w:val="00976296"/>
    <w:rsid w:val="009762DB"/>
    <w:rsid w:val="00976319"/>
    <w:rsid w:val="0097673F"/>
    <w:rsid w:val="00976AEE"/>
    <w:rsid w:val="00976BFC"/>
    <w:rsid w:val="00976C7D"/>
    <w:rsid w:val="0097769D"/>
    <w:rsid w:val="009776F0"/>
    <w:rsid w:val="009802DC"/>
    <w:rsid w:val="00980756"/>
    <w:rsid w:val="00980852"/>
    <w:rsid w:val="0098195B"/>
    <w:rsid w:val="00982CC0"/>
    <w:rsid w:val="00983092"/>
    <w:rsid w:val="009834F2"/>
    <w:rsid w:val="009835AE"/>
    <w:rsid w:val="00983713"/>
    <w:rsid w:val="009839DA"/>
    <w:rsid w:val="0098471D"/>
    <w:rsid w:val="00984A7D"/>
    <w:rsid w:val="00984DFC"/>
    <w:rsid w:val="009850AD"/>
    <w:rsid w:val="009852B0"/>
    <w:rsid w:val="00986059"/>
    <w:rsid w:val="0098649F"/>
    <w:rsid w:val="009865D8"/>
    <w:rsid w:val="00986787"/>
    <w:rsid w:val="00986A40"/>
    <w:rsid w:val="00986CAA"/>
    <w:rsid w:val="00986CF5"/>
    <w:rsid w:val="00986E21"/>
    <w:rsid w:val="00987F41"/>
    <w:rsid w:val="00987F64"/>
    <w:rsid w:val="0099015E"/>
    <w:rsid w:val="009901E6"/>
    <w:rsid w:val="009912CF"/>
    <w:rsid w:val="0099153B"/>
    <w:rsid w:val="0099198E"/>
    <w:rsid w:val="00991AA7"/>
    <w:rsid w:val="009922DD"/>
    <w:rsid w:val="0099262D"/>
    <w:rsid w:val="00992FC4"/>
    <w:rsid w:val="0099315A"/>
    <w:rsid w:val="0099391F"/>
    <w:rsid w:val="00993E26"/>
    <w:rsid w:val="00993FB9"/>
    <w:rsid w:val="009940BB"/>
    <w:rsid w:val="009943BE"/>
    <w:rsid w:val="009947B7"/>
    <w:rsid w:val="00994825"/>
    <w:rsid w:val="009948F7"/>
    <w:rsid w:val="009949CF"/>
    <w:rsid w:val="00994D15"/>
    <w:rsid w:val="00995254"/>
    <w:rsid w:val="009954CE"/>
    <w:rsid w:val="00995C91"/>
    <w:rsid w:val="00995E1A"/>
    <w:rsid w:val="009960F8"/>
    <w:rsid w:val="00996A61"/>
    <w:rsid w:val="00996D65"/>
    <w:rsid w:val="00996F0D"/>
    <w:rsid w:val="0099744A"/>
    <w:rsid w:val="0099758C"/>
    <w:rsid w:val="009976E5"/>
    <w:rsid w:val="009978E8"/>
    <w:rsid w:val="00997F1B"/>
    <w:rsid w:val="009A040E"/>
    <w:rsid w:val="009A07CD"/>
    <w:rsid w:val="009A09FE"/>
    <w:rsid w:val="009A0DA2"/>
    <w:rsid w:val="009A0E7A"/>
    <w:rsid w:val="009A11DB"/>
    <w:rsid w:val="009A20C3"/>
    <w:rsid w:val="009A253B"/>
    <w:rsid w:val="009A2782"/>
    <w:rsid w:val="009A2BD8"/>
    <w:rsid w:val="009A2D56"/>
    <w:rsid w:val="009A329C"/>
    <w:rsid w:val="009A3365"/>
    <w:rsid w:val="009A341A"/>
    <w:rsid w:val="009A37C6"/>
    <w:rsid w:val="009A38FA"/>
    <w:rsid w:val="009A3A36"/>
    <w:rsid w:val="009A3ABA"/>
    <w:rsid w:val="009A48C8"/>
    <w:rsid w:val="009A4E98"/>
    <w:rsid w:val="009A5084"/>
    <w:rsid w:val="009A5385"/>
    <w:rsid w:val="009A55A3"/>
    <w:rsid w:val="009A5D4A"/>
    <w:rsid w:val="009A5FED"/>
    <w:rsid w:val="009A6465"/>
    <w:rsid w:val="009A6C68"/>
    <w:rsid w:val="009A7789"/>
    <w:rsid w:val="009A78A4"/>
    <w:rsid w:val="009A78C6"/>
    <w:rsid w:val="009B0B3C"/>
    <w:rsid w:val="009B0C3C"/>
    <w:rsid w:val="009B0DB6"/>
    <w:rsid w:val="009B0F83"/>
    <w:rsid w:val="009B1817"/>
    <w:rsid w:val="009B22DC"/>
    <w:rsid w:val="009B2324"/>
    <w:rsid w:val="009B2335"/>
    <w:rsid w:val="009B240A"/>
    <w:rsid w:val="009B277F"/>
    <w:rsid w:val="009B27E4"/>
    <w:rsid w:val="009B36D4"/>
    <w:rsid w:val="009B376F"/>
    <w:rsid w:val="009B3780"/>
    <w:rsid w:val="009B3796"/>
    <w:rsid w:val="009B37CF"/>
    <w:rsid w:val="009B3B73"/>
    <w:rsid w:val="009B47A2"/>
    <w:rsid w:val="009B5934"/>
    <w:rsid w:val="009B60B7"/>
    <w:rsid w:val="009B6165"/>
    <w:rsid w:val="009B62C2"/>
    <w:rsid w:val="009B65BE"/>
    <w:rsid w:val="009B761C"/>
    <w:rsid w:val="009B7DBB"/>
    <w:rsid w:val="009C000D"/>
    <w:rsid w:val="009C01EB"/>
    <w:rsid w:val="009C08E2"/>
    <w:rsid w:val="009C1131"/>
    <w:rsid w:val="009C12ED"/>
    <w:rsid w:val="009C1FA8"/>
    <w:rsid w:val="009C27C9"/>
    <w:rsid w:val="009C3609"/>
    <w:rsid w:val="009C37F7"/>
    <w:rsid w:val="009C4079"/>
    <w:rsid w:val="009C4291"/>
    <w:rsid w:val="009C4745"/>
    <w:rsid w:val="009C4823"/>
    <w:rsid w:val="009C4BA6"/>
    <w:rsid w:val="009C4ED2"/>
    <w:rsid w:val="009C4FC1"/>
    <w:rsid w:val="009C548B"/>
    <w:rsid w:val="009C5529"/>
    <w:rsid w:val="009C5566"/>
    <w:rsid w:val="009C5BA2"/>
    <w:rsid w:val="009C5C1A"/>
    <w:rsid w:val="009C6D4B"/>
    <w:rsid w:val="009C6F35"/>
    <w:rsid w:val="009C6F4B"/>
    <w:rsid w:val="009C6FDF"/>
    <w:rsid w:val="009C7061"/>
    <w:rsid w:val="009C717A"/>
    <w:rsid w:val="009D0B5A"/>
    <w:rsid w:val="009D10E7"/>
    <w:rsid w:val="009D1183"/>
    <w:rsid w:val="009D11E3"/>
    <w:rsid w:val="009D12A2"/>
    <w:rsid w:val="009D16B1"/>
    <w:rsid w:val="009D2353"/>
    <w:rsid w:val="009D2E5C"/>
    <w:rsid w:val="009D2E84"/>
    <w:rsid w:val="009D3D4F"/>
    <w:rsid w:val="009D4377"/>
    <w:rsid w:val="009D5147"/>
    <w:rsid w:val="009D5CEA"/>
    <w:rsid w:val="009D615E"/>
    <w:rsid w:val="009D65AF"/>
    <w:rsid w:val="009D6AAF"/>
    <w:rsid w:val="009D6D9A"/>
    <w:rsid w:val="009D70CC"/>
    <w:rsid w:val="009D793F"/>
    <w:rsid w:val="009E0031"/>
    <w:rsid w:val="009E0FE3"/>
    <w:rsid w:val="009E177E"/>
    <w:rsid w:val="009E29EC"/>
    <w:rsid w:val="009E2B50"/>
    <w:rsid w:val="009E2CE6"/>
    <w:rsid w:val="009E318C"/>
    <w:rsid w:val="009E31E4"/>
    <w:rsid w:val="009E3607"/>
    <w:rsid w:val="009E3942"/>
    <w:rsid w:val="009E40B0"/>
    <w:rsid w:val="009E4922"/>
    <w:rsid w:val="009E4F28"/>
    <w:rsid w:val="009E5809"/>
    <w:rsid w:val="009E598D"/>
    <w:rsid w:val="009E62E9"/>
    <w:rsid w:val="009E65D1"/>
    <w:rsid w:val="009E6657"/>
    <w:rsid w:val="009E6CBF"/>
    <w:rsid w:val="009E73F8"/>
    <w:rsid w:val="009E76A0"/>
    <w:rsid w:val="009E78F2"/>
    <w:rsid w:val="009E7BC2"/>
    <w:rsid w:val="009F01F8"/>
    <w:rsid w:val="009F0A36"/>
    <w:rsid w:val="009F0A7F"/>
    <w:rsid w:val="009F0B0D"/>
    <w:rsid w:val="009F1127"/>
    <w:rsid w:val="009F1340"/>
    <w:rsid w:val="009F1447"/>
    <w:rsid w:val="009F1666"/>
    <w:rsid w:val="009F1A19"/>
    <w:rsid w:val="009F1AB3"/>
    <w:rsid w:val="009F38E2"/>
    <w:rsid w:val="009F4BCE"/>
    <w:rsid w:val="009F5061"/>
    <w:rsid w:val="009F5AED"/>
    <w:rsid w:val="009F60BF"/>
    <w:rsid w:val="009F686B"/>
    <w:rsid w:val="009F6BA5"/>
    <w:rsid w:val="009F6D4B"/>
    <w:rsid w:val="009F7C09"/>
    <w:rsid w:val="009F7D74"/>
    <w:rsid w:val="009F7EEA"/>
    <w:rsid w:val="009F7F61"/>
    <w:rsid w:val="00A001D1"/>
    <w:rsid w:val="00A0069F"/>
    <w:rsid w:val="00A00CD1"/>
    <w:rsid w:val="00A00EAE"/>
    <w:rsid w:val="00A013F7"/>
    <w:rsid w:val="00A0175E"/>
    <w:rsid w:val="00A0179B"/>
    <w:rsid w:val="00A01852"/>
    <w:rsid w:val="00A01E93"/>
    <w:rsid w:val="00A02E24"/>
    <w:rsid w:val="00A02ECD"/>
    <w:rsid w:val="00A0300F"/>
    <w:rsid w:val="00A03893"/>
    <w:rsid w:val="00A03C4D"/>
    <w:rsid w:val="00A03DD8"/>
    <w:rsid w:val="00A04C0A"/>
    <w:rsid w:val="00A0509C"/>
    <w:rsid w:val="00A064C4"/>
    <w:rsid w:val="00A064CA"/>
    <w:rsid w:val="00A06775"/>
    <w:rsid w:val="00A0678C"/>
    <w:rsid w:val="00A067CE"/>
    <w:rsid w:val="00A067EA"/>
    <w:rsid w:val="00A06A2B"/>
    <w:rsid w:val="00A06B9E"/>
    <w:rsid w:val="00A07662"/>
    <w:rsid w:val="00A076FF"/>
    <w:rsid w:val="00A07FAC"/>
    <w:rsid w:val="00A100B0"/>
    <w:rsid w:val="00A1097E"/>
    <w:rsid w:val="00A10B85"/>
    <w:rsid w:val="00A110AA"/>
    <w:rsid w:val="00A111BE"/>
    <w:rsid w:val="00A1134E"/>
    <w:rsid w:val="00A11A01"/>
    <w:rsid w:val="00A11DA7"/>
    <w:rsid w:val="00A11FBB"/>
    <w:rsid w:val="00A12171"/>
    <w:rsid w:val="00A12B55"/>
    <w:rsid w:val="00A12F6A"/>
    <w:rsid w:val="00A1381D"/>
    <w:rsid w:val="00A13D27"/>
    <w:rsid w:val="00A14056"/>
    <w:rsid w:val="00A14683"/>
    <w:rsid w:val="00A14774"/>
    <w:rsid w:val="00A14EB5"/>
    <w:rsid w:val="00A14EBE"/>
    <w:rsid w:val="00A156D7"/>
    <w:rsid w:val="00A158E4"/>
    <w:rsid w:val="00A15A33"/>
    <w:rsid w:val="00A15B6A"/>
    <w:rsid w:val="00A15F2A"/>
    <w:rsid w:val="00A16ADF"/>
    <w:rsid w:val="00A16B93"/>
    <w:rsid w:val="00A16BA7"/>
    <w:rsid w:val="00A17E2F"/>
    <w:rsid w:val="00A20785"/>
    <w:rsid w:val="00A2097B"/>
    <w:rsid w:val="00A20BFB"/>
    <w:rsid w:val="00A21124"/>
    <w:rsid w:val="00A220BC"/>
    <w:rsid w:val="00A222E8"/>
    <w:rsid w:val="00A22642"/>
    <w:rsid w:val="00A22652"/>
    <w:rsid w:val="00A22722"/>
    <w:rsid w:val="00A22E71"/>
    <w:rsid w:val="00A2333F"/>
    <w:rsid w:val="00A2378E"/>
    <w:rsid w:val="00A23842"/>
    <w:rsid w:val="00A23C09"/>
    <w:rsid w:val="00A23DD3"/>
    <w:rsid w:val="00A2411D"/>
    <w:rsid w:val="00A24150"/>
    <w:rsid w:val="00A2415A"/>
    <w:rsid w:val="00A241DA"/>
    <w:rsid w:val="00A24BB7"/>
    <w:rsid w:val="00A25241"/>
    <w:rsid w:val="00A25DD2"/>
    <w:rsid w:val="00A26613"/>
    <w:rsid w:val="00A26BCB"/>
    <w:rsid w:val="00A27992"/>
    <w:rsid w:val="00A27C0F"/>
    <w:rsid w:val="00A27C91"/>
    <w:rsid w:val="00A27CC3"/>
    <w:rsid w:val="00A27F31"/>
    <w:rsid w:val="00A3007F"/>
    <w:rsid w:val="00A3037C"/>
    <w:rsid w:val="00A30C7C"/>
    <w:rsid w:val="00A311DC"/>
    <w:rsid w:val="00A313BF"/>
    <w:rsid w:val="00A31723"/>
    <w:rsid w:val="00A320BE"/>
    <w:rsid w:val="00A3217C"/>
    <w:rsid w:val="00A336E1"/>
    <w:rsid w:val="00A34493"/>
    <w:rsid w:val="00A34DA1"/>
    <w:rsid w:val="00A34F90"/>
    <w:rsid w:val="00A35282"/>
    <w:rsid w:val="00A3533F"/>
    <w:rsid w:val="00A355B1"/>
    <w:rsid w:val="00A3569D"/>
    <w:rsid w:val="00A35AAF"/>
    <w:rsid w:val="00A3615B"/>
    <w:rsid w:val="00A3615E"/>
    <w:rsid w:val="00A368AE"/>
    <w:rsid w:val="00A3735D"/>
    <w:rsid w:val="00A374AE"/>
    <w:rsid w:val="00A37A14"/>
    <w:rsid w:val="00A400FB"/>
    <w:rsid w:val="00A408AD"/>
    <w:rsid w:val="00A40DAE"/>
    <w:rsid w:val="00A41B48"/>
    <w:rsid w:val="00A421BC"/>
    <w:rsid w:val="00A421E6"/>
    <w:rsid w:val="00A42CF6"/>
    <w:rsid w:val="00A43DE5"/>
    <w:rsid w:val="00A446C4"/>
    <w:rsid w:val="00A44797"/>
    <w:rsid w:val="00A447F9"/>
    <w:rsid w:val="00A454B0"/>
    <w:rsid w:val="00A455D6"/>
    <w:rsid w:val="00A45D8A"/>
    <w:rsid w:val="00A4645D"/>
    <w:rsid w:val="00A46544"/>
    <w:rsid w:val="00A466D9"/>
    <w:rsid w:val="00A46878"/>
    <w:rsid w:val="00A469F1"/>
    <w:rsid w:val="00A47314"/>
    <w:rsid w:val="00A47338"/>
    <w:rsid w:val="00A4757A"/>
    <w:rsid w:val="00A5034D"/>
    <w:rsid w:val="00A5087B"/>
    <w:rsid w:val="00A50A96"/>
    <w:rsid w:val="00A50C5F"/>
    <w:rsid w:val="00A51211"/>
    <w:rsid w:val="00A517B3"/>
    <w:rsid w:val="00A522F3"/>
    <w:rsid w:val="00A523A8"/>
    <w:rsid w:val="00A5320A"/>
    <w:rsid w:val="00A53C51"/>
    <w:rsid w:val="00A549BD"/>
    <w:rsid w:val="00A54F1F"/>
    <w:rsid w:val="00A55336"/>
    <w:rsid w:val="00A554A4"/>
    <w:rsid w:val="00A555CB"/>
    <w:rsid w:val="00A55676"/>
    <w:rsid w:val="00A562BB"/>
    <w:rsid w:val="00A568F7"/>
    <w:rsid w:val="00A56ADE"/>
    <w:rsid w:val="00A5729B"/>
    <w:rsid w:val="00A57580"/>
    <w:rsid w:val="00A57DD8"/>
    <w:rsid w:val="00A57F55"/>
    <w:rsid w:val="00A602DB"/>
    <w:rsid w:val="00A60B85"/>
    <w:rsid w:val="00A61C33"/>
    <w:rsid w:val="00A6236A"/>
    <w:rsid w:val="00A62906"/>
    <w:rsid w:val="00A62CCB"/>
    <w:rsid w:val="00A62E09"/>
    <w:rsid w:val="00A63F6E"/>
    <w:rsid w:val="00A64C88"/>
    <w:rsid w:val="00A65367"/>
    <w:rsid w:val="00A65F29"/>
    <w:rsid w:val="00A66292"/>
    <w:rsid w:val="00A66AFD"/>
    <w:rsid w:val="00A66B78"/>
    <w:rsid w:val="00A66FD0"/>
    <w:rsid w:val="00A67590"/>
    <w:rsid w:val="00A67751"/>
    <w:rsid w:val="00A67792"/>
    <w:rsid w:val="00A679E0"/>
    <w:rsid w:val="00A67BF5"/>
    <w:rsid w:val="00A67DCA"/>
    <w:rsid w:val="00A67E63"/>
    <w:rsid w:val="00A67F81"/>
    <w:rsid w:val="00A701CA"/>
    <w:rsid w:val="00A70E19"/>
    <w:rsid w:val="00A7124A"/>
    <w:rsid w:val="00A7139B"/>
    <w:rsid w:val="00A71ADA"/>
    <w:rsid w:val="00A72C5F"/>
    <w:rsid w:val="00A7316D"/>
    <w:rsid w:val="00A73D19"/>
    <w:rsid w:val="00A73D76"/>
    <w:rsid w:val="00A73DB6"/>
    <w:rsid w:val="00A73F7A"/>
    <w:rsid w:val="00A74457"/>
    <w:rsid w:val="00A74811"/>
    <w:rsid w:val="00A7571F"/>
    <w:rsid w:val="00A759B0"/>
    <w:rsid w:val="00A759B5"/>
    <w:rsid w:val="00A75F03"/>
    <w:rsid w:val="00A7603A"/>
    <w:rsid w:val="00A76175"/>
    <w:rsid w:val="00A76307"/>
    <w:rsid w:val="00A76CDD"/>
    <w:rsid w:val="00A76D71"/>
    <w:rsid w:val="00A76E39"/>
    <w:rsid w:val="00A77504"/>
    <w:rsid w:val="00A77A6A"/>
    <w:rsid w:val="00A77CD0"/>
    <w:rsid w:val="00A77DCB"/>
    <w:rsid w:val="00A77ECD"/>
    <w:rsid w:val="00A77F20"/>
    <w:rsid w:val="00A803A2"/>
    <w:rsid w:val="00A8052F"/>
    <w:rsid w:val="00A807CD"/>
    <w:rsid w:val="00A807FE"/>
    <w:rsid w:val="00A812DB"/>
    <w:rsid w:val="00A815D6"/>
    <w:rsid w:val="00A81AA1"/>
    <w:rsid w:val="00A81CE8"/>
    <w:rsid w:val="00A82105"/>
    <w:rsid w:val="00A82813"/>
    <w:rsid w:val="00A8369B"/>
    <w:rsid w:val="00A83868"/>
    <w:rsid w:val="00A83894"/>
    <w:rsid w:val="00A83944"/>
    <w:rsid w:val="00A839A4"/>
    <w:rsid w:val="00A83FC8"/>
    <w:rsid w:val="00A84691"/>
    <w:rsid w:val="00A85107"/>
    <w:rsid w:val="00A85363"/>
    <w:rsid w:val="00A85F3F"/>
    <w:rsid w:val="00A8614B"/>
    <w:rsid w:val="00A861BD"/>
    <w:rsid w:val="00A863C7"/>
    <w:rsid w:val="00A866EA"/>
    <w:rsid w:val="00A86706"/>
    <w:rsid w:val="00A86872"/>
    <w:rsid w:val="00A86BA5"/>
    <w:rsid w:val="00A86E91"/>
    <w:rsid w:val="00A879C7"/>
    <w:rsid w:val="00A87AC8"/>
    <w:rsid w:val="00A900A2"/>
    <w:rsid w:val="00A901B6"/>
    <w:rsid w:val="00A902BA"/>
    <w:rsid w:val="00A904CC"/>
    <w:rsid w:val="00A90837"/>
    <w:rsid w:val="00A9085C"/>
    <w:rsid w:val="00A90E09"/>
    <w:rsid w:val="00A90E27"/>
    <w:rsid w:val="00A90E61"/>
    <w:rsid w:val="00A910F5"/>
    <w:rsid w:val="00A91224"/>
    <w:rsid w:val="00A9165F"/>
    <w:rsid w:val="00A91E05"/>
    <w:rsid w:val="00A922BB"/>
    <w:rsid w:val="00A9236C"/>
    <w:rsid w:val="00A92B22"/>
    <w:rsid w:val="00A92C40"/>
    <w:rsid w:val="00A935B3"/>
    <w:rsid w:val="00A93C34"/>
    <w:rsid w:val="00A94B6E"/>
    <w:rsid w:val="00A94E82"/>
    <w:rsid w:val="00A95025"/>
    <w:rsid w:val="00A95373"/>
    <w:rsid w:val="00A95419"/>
    <w:rsid w:val="00A955B1"/>
    <w:rsid w:val="00A95AB3"/>
    <w:rsid w:val="00A95C5B"/>
    <w:rsid w:val="00A95D13"/>
    <w:rsid w:val="00A96067"/>
    <w:rsid w:val="00A9612C"/>
    <w:rsid w:val="00A9645F"/>
    <w:rsid w:val="00A96C67"/>
    <w:rsid w:val="00A9710B"/>
    <w:rsid w:val="00A973FA"/>
    <w:rsid w:val="00A978B6"/>
    <w:rsid w:val="00A97D30"/>
    <w:rsid w:val="00AA022B"/>
    <w:rsid w:val="00AA073A"/>
    <w:rsid w:val="00AA0CD5"/>
    <w:rsid w:val="00AA0CE3"/>
    <w:rsid w:val="00AA0E01"/>
    <w:rsid w:val="00AA0F75"/>
    <w:rsid w:val="00AA1270"/>
    <w:rsid w:val="00AA1894"/>
    <w:rsid w:val="00AA1D9E"/>
    <w:rsid w:val="00AA1E28"/>
    <w:rsid w:val="00AA2348"/>
    <w:rsid w:val="00AA28DC"/>
    <w:rsid w:val="00AA3246"/>
    <w:rsid w:val="00AA38AC"/>
    <w:rsid w:val="00AA3BD8"/>
    <w:rsid w:val="00AA4579"/>
    <w:rsid w:val="00AA487E"/>
    <w:rsid w:val="00AA4A2C"/>
    <w:rsid w:val="00AA4AF2"/>
    <w:rsid w:val="00AA525E"/>
    <w:rsid w:val="00AA5A00"/>
    <w:rsid w:val="00AA61A5"/>
    <w:rsid w:val="00AA640C"/>
    <w:rsid w:val="00AA6B4E"/>
    <w:rsid w:val="00AA7B55"/>
    <w:rsid w:val="00AA7DD9"/>
    <w:rsid w:val="00AA7E64"/>
    <w:rsid w:val="00AB012B"/>
    <w:rsid w:val="00AB1503"/>
    <w:rsid w:val="00AB17C8"/>
    <w:rsid w:val="00AB18ED"/>
    <w:rsid w:val="00AB19BC"/>
    <w:rsid w:val="00AB1D76"/>
    <w:rsid w:val="00AB1E56"/>
    <w:rsid w:val="00AB22D4"/>
    <w:rsid w:val="00AB2C3D"/>
    <w:rsid w:val="00AB3B11"/>
    <w:rsid w:val="00AB4019"/>
    <w:rsid w:val="00AB458C"/>
    <w:rsid w:val="00AB473E"/>
    <w:rsid w:val="00AB48FB"/>
    <w:rsid w:val="00AB4A6C"/>
    <w:rsid w:val="00AB4CB6"/>
    <w:rsid w:val="00AB4D57"/>
    <w:rsid w:val="00AB4DCD"/>
    <w:rsid w:val="00AB54E6"/>
    <w:rsid w:val="00AB564D"/>
    <w:rsid w:val="00AB56A6"/>
    <w:rsid w:val="00AB58F1"/>
    <w:rsid w:val="00AB6957"/>
    <w:rsid w:val="00AB6C4A"/>
    <w:rsid w:val="00AB6ECF"/>
    <w:rsid w:val="00AB7A23"/>
    <w:rsid w:val="00AB7E89"/>
    <w:rsid w:val="00AC03E7"/>
    <w:rsid w:val="00AC14E9"/>
    <w:rsid w:val="00AC1691"/>
    <w:rsid w:val="00AC1E27"/>
    <w:rsid w:val="00AC1F6B"/>
    <w:rsid w:val="00AC2190"/>
    <w:rsid w:val="00AC2433"/>
    <w:rsid w:val="00AC355B"/>
    <w:rsid w:val="00AC35D0"/>
    <w:rsid w:val="00AC3777"/>
    <w:rsid w:val="00AC3886"/>
    <w:rsid w:val="00AC4751"/>
    <w:rsid w:val="00AC53AE"/>
    <w:rsid w:val="00AC561E"/>
    <w:rsid w:val="00AC593F"/>
    <w:rsid w:val="00AC5AA7"/>
    <w:rsid w:val="00AC5DC6"/>
    <w:rsid w:val="00AC6202"/>
    <w:rsid w:val="00AC63F5"/>
    <w:rsid w:val="00AC67E1"/>
    <w:rsid w:val="00AC6898"/>
    <w:rsid w:val="00AC6B71"/>
    <w:rsid w:val="00AC6E43"/>
    <w:rsid w:val="00AC73DE"/>
    <w:rsid w:val="00AC78CA"/>
    <w:rsid w:val="00AC7DAE"/>
    <w:rsid w:val="00AD0188"/>
    <w:rsid w:val="00AD0349"/>
    <w:rsid w:val="00AD05F8"/>
    <w:rsid w:val="00AD175F"/>
    <w:rsid w:val="00AD1C97"/>
    <w:rsid w:val="00AD2326"/>
    <w:rsid w:val="00AD236D"/>
    <w:rsid w:val="00AD3453"/>
    <w:rsid w:val="00AD35F6"/>
    <w:rsid w:val="00AD44C7"/>
    <w:rsid w:val="00AD46DA"/>
    <w:rsid w:val="00AD4DA9"/>
    <w:rsid w:val="00AD6807"/>
    <w:rsid w:val="00AD6C5C"/>
    <w:rsid w:val="00AD6F48"/>
    <w:rsid w:val="00AD7535"/>
    <w:rsid w:val="00AD76D0"/>
    <w:rsid w:val="00AD7B00"/>
    <w:rsid w:val="00AE0A86"/>
    <w:rsid w:val="00AE0BEF"/>
    <w:rsid w:val="00AE167C"/>
    <w:rsid w:val="00AE1745"/>
    <w:rsid w:val="00AE1D14"/>
    <w:rsid w:val="00AE277E"/>
    <w:rsid w:val="00AE295E"/>
    <w:rsid w:val="00AE2A31"/>
    <w:rsid w:val="00AE2B57"/>
    <w:rsid w:val="00AE3400"/>
    <w:rsid w:val="00AE3885"/>
    <w:rsid w:val="00AE39B4"/>
    <w:rsid w:val="00AE3CBB"/>
    <w:rsid w:val="00AE3E14"/>
    <w:rsid w:val="00AE4EAF"/>
    <w:rsid w:val="00AE507D"/>
    <w:rsid w:val="00AE6547"/>
    <w:rsid w:val="00AE6E2D"/>
    <w:rsid w:val="00AE6FE9"/>
    <w:rsid w:val="00AE76C8"/>
    <w:rsid w:val="00AE7A4D"/>
    <w:rsid w:val="00AE7E55"/>
    <w:rsid w:val="00AE7EA3"/>
    <w:rsid w:val="00AF02D7"/>
    <w:rsid w:val="00AF059D"/>
    <w:rsid w:val="00AF0822"/>
    <w:rsid w:val="00AF1224"/>
    <w:rsid w:val="00AF1A64"/>
    <w:rsid w:val="00AF219A"/>
    <w:rsid w:val="00AF2420"/>
    <w:rsid w:val="00AF2A0D"/>
    <w:rsid w:val="00AF2C3C"/>
    <w:rsid w:val="00AF38A9"/>
    <w:rsid w:val="00AF3DFC"/>
    <w:rsid w:val="00AF4325"/>
    <w:rsid w:val="00AF4893"/>
    <w:rsid w:val="00AF49B9"/>
    <w:rsid w:val="00AF6490"/>
    <w:rsid w:val="00AF6D71"/>
    <w:rsid w:val="00AF6F11"/>
    <w:rsid w:val="00AF6F55"/>
    <w:rsid w:val="00AF6FB2"/>
    <w:rsid w:val="00AF717E"/>
    <w:rsid w:val="00AF753C"/>
    <w:rsid w:val="00AF7939"/>
    <w:rsid w:val="00AF799A"/>
    <w:rsid w:val="00B002A9"/>
    <w:rsid w:val="00B00BE1"/>
    <w:rsid w:val="00B0124F"/>
    <w:rsid w:val="00B014CD"/>
    <w:rsid w:val="00B01986"/>
    <w:rsid w:val="00B01D9F"/>
    <w:rsid w:val="00B02271"/>
    <w:rsid w:val="00B030F0"/>
    <w:rsid w:val="00B03919"/>
    <w:rsid w:val="00B03A7D"/>
    <w:rsid w:val="00B03F19"/>
    <w:rsid w:val="00B040B3"/>
    <w:rsid w:val="00B04698"/>
    <w:rsid w:val="00B04F6E"/>
    <w:rsid w:val="00B05907"/>
    <w:rsid w:val="00B05EDB"/>
    <w:rsid w:val="00B06672"/>
    <w:rsid w:val="00B06E55"/>
    <w:rsid w:val="00B0732F"/>
    <w:rsid w:val="00B077E2"/>
    <w:rsid w:val="00B10115"/>
    <w:rsid w:val="00B10378"/>
    <w:rsid w:val="00B104F5"/>
    <w:rsid w:val="00B107A1"/>
    <w:rsid w:val="00B108C9"/>
    <w:rsid w:val="00B11250"/>
    <w:rsid w:val="00B1163A"/>
    <w:rsid w:val="00B11AD1"/>
    <w:rsid w:val="00B11C2E"/>
    <w:rsid w:val="00B11D1A"/>
    <w:rsid w:val="00B12A8C"/>
    <w:rsid w:val="00B1319E"/>
    <w:rsid w:val="00B148D1"/>
    <w:rsid w:val="00B15B65"/>
    <w:rsid w:val="00B16055"/>
    <w:rsid w:val="00B16414"/>
    <w:rsid w:val="00B16D3B"/>
    <w:rsid w:val="00B16F8A"/>
    <w:rsid w:val="00B16FF2"/>
    <w:rsid w:val="00B172A3"/>
    <w:rsid w:val="00B179F4"/>
    <w:rsid w:val="00B2020D"/>
    <w:rsid w:val="00B2039A"/>
    <w:rsid w:val="00B207D8"/>
    <w:rsid w:val="00B20B15"/>
    <w:rsid w:val="00B20C7E"/>
    <w:rsid w:val="00B20D69"/>
    <w:rsid w:val="00B2126A"/>
    <w:rsid w:val="00B218DC"/>
    <w:rsid w:val="00B21BC6"/>
    <w:rsid w:val="00B21FD2"/>
    <w:rsid w:val="00B22436"/>
    <w:rsid w:val="00B22B1B"/>
    <w:rsid w:val="00B23062"/>
    <w:rsid w:val="00B231D6"/>
    <w:rsid w:val="00B240BC"/>
    <w:rsid w:val="00B24E3E"/>
    <w:rsid w:val="00B25A67"/>
    <w:rsid w:val="00B25ACB"/>
    <w:rsid w:val="00B25D42"/>
    <w:rsid w:val="00B2769D"/>
    <w:rsid w:val="00B278CD"/>
    <w:rsid w:val="00B301D9"/>
    <w:rsid w:val="00B30A89"/>
    <w:rsid w:val="00B30DFD"/>
    <w:rsid w:val="00B31837"/>
    <w:rsid w:val="00B31971"/>
    <w:rsid w:val="00B3220B"/>
    <w:rsid w:val="00B32454"/>
    <w:rsid w:val="00B3248C"/>
    <w:rsid w:val="00B32931"/>
    <w:rsid w:val="00B3356E"/>
    <w:rsid w:val="00B3371F"/>
    <w:rsid w:val="00B33C58"/>
    <w:rsid w:val="00B33DCE"/>
    <w:rsid w:val="00B33E0A"/>
    <w:rsid w:val="00B34593"/>
    <w:rsid w:val="00B3462B"/>
    <w:rsid w:val="00B3497D"/>
    <w:rsid w:val="00B34B0B"/>
    <w:rsid w:val="00B35FDB"/>
    <w:rsid w:val="00B368B6"/>
    <w:rsid w:val="00B369EA"/>
    <w:rsid w:val="00B37CF0"/>
    <w:rsid w:val="00B37EA8"/>
    <w:rsid w:val="00B40322"/>
    <w:rsid w:val="00B4058C"/>
    <w:rsid w:val="00B4105F"/>
    <w:rsid w:val="00B412D3"/>
    <w:rsid w:val="00B4182A"/>
    <w:rsid w:val="00B41DA9"/>
    <w:rsid w:val="00B41F8F"/>
    <w:rsid w:val="00B4214B"/>
    <w:rsid w:val="00B42342"/>
    <w:rsid w:val="00B42738"/>
    <w:rsid w:val="00B43321"/>
    <w:rsid w:val="00B4350A"/>
    <w:rsid w:val="00B437FB"/>
    <w:rsid w:val="00B43954"/>
    <w:rsid w:val="00B43F8D"/>
    <w:rsid w:val="00B43FCA"/>
    <w:rsid w:val="00B4443C"/>
    <w:rsid w:val="00B444BC"/>
    <w:rsid w:val="00B44711"/>
    <w:rsid w:val="00B44CF2"/>
    <w:rsid w:val="00B4587A"/>
    <w:rsid w:val="00B46C74"/>
    <w:rsid w:val="00B46F61"/>
    <w:rsid w:val="00B4705A"/>
    <w:rsid w:val="00B470CE"/>
    <w:rsid w:val="00B47370"/>
    <w:rsid w:val="00B47764"/>
    <w:rsid w:val="00B50F04"/>
    <w:rsid w:val="00B50FB1"/>
    <w:rsid w:val="00B5136F"/>
    <w:rsid w:val="00B51990"/>
    <w:rsid w:val="00B52252"/>
    <w:rsid w:val="00B52860"/>
    <w:rsid w:val="00B52C5E"/>
    <w:rsid w:val="00B52C70"/>
    <w:rsid w:val="00B52D9C"/>
    <w:rsid w:val="00B52DA3"/>
    <w:rsid w:val="00B5462C"/>
    <w:rsid w:val="00B54B2C"/>
    <w:rsid w:val="00B55108"/>
    <w:rsid w:val="00B55403"/>
    <w:rsid w:val="00B55463"/>
    <w:rsid w:val="00B55646"/>
    <w:rsid w:val="00B55F43"/>
    <w:rsid w:val="00B560F2"/>
    <w:rsid w:val="00B56923"/>
    <w:rsid w:val="00B57014"/>
    <w:rsid w:val="00B57366"/>
    <w:rsid w:val="00B574A8"/>
    <w:rsid w:val="00B57AF1"/>
    <w:rsid w:val="00B607D7"/>
    <w:rsid w:val="00B60A29"/>
    <w:rsid w:val="00B60FD9"/>
    <w:rsid w:val="00B613DE"/>
    <w:rsid w:val="00B61DB5"/>
    <w:rsid w:val="00B61E8B"/>
    <w:rsid w:val="00B62549"/>
    <w:rsid w:val="00B62A16"/>
    <w:rsid w:val="00B62E3E"/>
    <w:rsid w:val="00B63761"/>
    <w:rsid w:val="00B6382E"/>
    <w:rsid w:val="00B63836"/>
    <w:rsid w:val="00B638B7"/>
    <w:rsid w:val="00B63BD0"/>
    <w:rsid w:val="00B63C63"/>
    <w:rsid w:val="00B63E5D"/>
    <w:rsid w:val="00B6426D"/>
    <w:rsid w:val="00B64365"/>
    <w:rsid w:val="00B6590C"/>
    <w:rsid w:val="00B65A02"/>
    <w:rsid w:val="00B65EDA"/>
    <w:rsid w:val="00B664A8"/>
    <w:rsid w:val="00B665A6"/>
    <w:rsid w:val="00B665BC"/>
    <w:rsid w:val="00B6667F"/>
    <w:rsid w:val="00B666FC"/>
    <w:rsid w:val="00B66A22"/>
    <w:rsid w:val="00B672A0"/>
    <w:rsid w:val="00B70613"/>
    <w:rsid w:val="00B7172C"/>
    <w:rsid w:val="00B71797"/>
    <w:rsid w:val="00B717CA"/>
    <w:rsid w:val="00B719B8"/>
    <w:rsid w:val="00B71B71"/>
    <w:rsid w:val="00B71E8B"/>
    <w:rsid w:val="00B72129"/>
    <w:rsid w:val="00B72759"/>
    <w:rsid w:val="00B72787"/>
    <w:rsid w:val="00B73440"/>
    <w:rsid w:val="00B734A3"/>
    <w:rsid w:val="00B735E3"/>
    <w:rsid w:val="00B737D9"/>
    <w:rsid w:val="00B74695"/>
    <w:rsid w:val="00B7488F"/>
    <w:rsid w:val="00B748F1"/>
    <w:rsid w:val="00B74EAE"/>
    <w:rsid w:val="00B7531E"/>
    <w:rsid w:val="00B75DE1"/>
    <w:rsid w:val="00B75ECA"/>
    <w:rsid w:val="00B7675F"/>
    <w:rsid w:val="00B76978"/>
    <w:rsid w:val="00B76D36"/>
    <w:rsid w:val="00B772C9"/>
    <w:rsid w:val="00B77513"/>
    <w:rsid w:val="00B777A7"/>
    <w:rsid w:val="00B778F1"/>
    <w:rsid w:val="00B80A91"/>
    <w:rsid w:val="00B80ACC"/>
    <w:rsid w:val="00B80CBD"/>
    <w:rsid w:val="00B80DBA"/>
    <w:rsid w:val="00B815CE"/>
    <w:rsid w:val="00B82191"/>
    <w:rsid w:val="00B826E2"/>
    <w:rsid w:val="00B82A40"/>
    <w:rsid w:val="00B82B7F"/>
    <w:rsid w:val="00B82BA3"/>
    <w:rsid w:val="00B82CDD"/>
    <w:rsid w:val="00B836DA"/>
    <w:rsid w:val="00B83A8F"/>
    <w:rsid w:val="00B83FBE"/>
    <w:rsid w:val="00B84172"/>
    <w:rsid w:val="00B84934"/>
    <w:rsid w:val="00B84BD2"/>
    <w:rsid w:val="00B84DD3"/>
    <w:rsid w:val="00B850E9"/>
    <w:rsid w:val="00B85419"/>
    <w:rsid w:val="00B8621A"/>
    <w:rsid w:val="00B8677E"/>
    <w:rsid w:val="00B86AE5"/>
    <w:rsid w:val="00B86E82"/>
    <w:rsid w:val="00B86F99"/>
    <w:rsid w:val="00B87823"/>
    <w:rsid w:val="00B9032E"/>
    <w:rsid w:val="00B908E2"/>
    <w:rsid w:val="00B91043"/>
    <w:rsid w:val="00B9107A"/>
    <w:rsid w:val="00B91971"/>
    <w:rsid w:val="00B9199E"/>
    <w:rsid w:val="00B91CC7"/>
    <w:rsid w:val="00B92827"/>
    <w:rsid w:val="00B92F43"/>
    <w:rsid w:val="00B94384"/>
    <w:rsid w:val="00B94860"/>
    <w:rsid w:val="00B9495F"/>
    <w:rsid w:val="00B9499D"/>
    <w:rsid w:val="00B94F66"/>
    <w:rsid w:val="00B9538D"/>
    <w:rsid w:val="00B95CC4"/>
    <w:rsid w:val="00B95D6D"/>
    <w:rsid w:val="00B96216"/>
    <w:rsid w:val="00B962A5"/>
    <w:rsid w:val="00B96B7B"/>
    <w:rsid w:val="00BA01CF"/>
    <w:rsid w:val="00BA056E"/>
    <w:rsid w:val="00BA064C"/>
    <w:rsid w:val="00BA0651"/>
    <w:rsid w:val="00BA0874"/>
    <w:rsid w:val="00BA11DA"/>
    <w:rsid w:val="00BA136B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227"/>
    <w:rsid w:val="00BA5338"/>
    <w:rsid w:val="00BA5358"/>
    <w:rsid w:val="00BA56AB"/>
    <w:rsid w:val="00BA58E0"/>
    <w:rsid w:val="00BA5B0C"/>
    <w:rsid w:val="00BA5C93"/>
    <w:rsid w:val="00BA60BF"/>
    <w:rsid w:val="00BA61EA"/>
    <w:rsid w:val="00BA631F"/>
    <w:rsid w:val="00BA63CF"/>
    <w:rsid w:val="00BA6448"/>
    <w:rsid w:val="00BA735B"/>
    <w:rsid w:val="00BA7472"/>
    <w:rsid w:val="00BA7586"/>
    <w:rsid w:val="00BB0EE6"/>
    <w:rsid w:val="00BB100D"/>
    <w:rsid w:val="00BB1694"/>
    <w:rsid w:val="00BB16A4"/>
    <w:rsid w:val="00BB1D38"/>
    <w:rsid w:val="00BB2C00"/>
    <w:rsid w:val="00BB2D42"/>
    <w:rsid w:val="00BB2EB3"/>
    <w:rsid w:val="00BB31C6"/>
    <w:rsid w:val="00BB322A"/>
    <w:rsid w:val="00BB3503"/>
    <w:rsid w:val="00BB368E"/>
    <w:rsid w:val="00BB3926"/>
    <w:rsid w:val="00BB3A46"/>
    <w:rsid w:val="00BB3E9E"/>
    <w:rsid w:val="00BB4702"/>
    <w:rsid w:val="00BB48CC"/>
    <w:rsid w:val="00BB4D69"/>
    <w:rsid w:val="00BB5192"/>
    <w:rsid w:val="00BB560F"/>
    <w:rsid w:val="00BB59ED"/>
    <w:rsid w:val="00BB5E75"/>
    <w:rsid w:val="00BB632E"/>
    <w:rsid w:val="00BB6AB6"/>
    <w:rsid w:val="00BB6C0D"/>
    <w:rsid w:val="00BB6EE2"/>
    <w:rsid w:val="00BB6EEF"/>
    <w:rsid w:val="00BB724A"/>
    <w:rsid w:val="00BB75D3"/>
    <w:rsid w:val="00BB7E80"/>
    <w:rsid w:val="00BB7F7D"/>
    <w:rsid w:val="00BC042F"/>
    <w:rsid w:val="00BC0C3A"/>
    <w:rsid w:val="00BC0CB7"/>
    <w:rsid w:val="00BC117F"/>
    <w:rsid w:val="00BC11D5"/>
    <w:rsid w:val="00BC128D"/>
    <w:rsid w:val="00BC1BAE"/>
    <w:rsid w:val="00BC2071"/>
    <w:rsid w:val="00BC26DF"/>
    <w:rsid w:val="00BC2778"/>
    <w:rsid w:val="00BC2FF0"/>
    <w:rsid w:val="00BC30DD"/>
    <w:rsid w:val="00BC3276"/>
    <w:rsid w:val="00BC3B8D"/>
    <w:rsid w:val="00BC3CF6"/>
    <w:rsid w:val="00BC3FC2"/>
    <w:rsid w:val="00BC41BD"/>
    <w:rsid w:val="00BC48C2"/>
    <w:rsid w:val="00BC57FF"/>
    <w:rsid w:val="00BC590B"/>
    <w:rsid w:val="00BC6BAC"/>
    <w:rsid w:val="00BC7B16"/>
    <w:rsid w:val="00BD0404"/>
    <w:rsid w:val="00BD04C4"/>
    <w:rsid w:val="00BD07D5"/>
    <w:rsid w:val="00BD0FF9"/>
    <w:rsid w:val="00BD1785"/>
    <w:rsid w:val="00BD19E9"/>
    <w:rsid w:val="00BD1B97"/>
    <w:rsid w:val="00BD1DFB"/>
    <w:rsid w:val="00BD265D"/>
    <w:rsid w:val="00BD3775"/>
    <w:rsid w:val="00BD3BA1"/>
    <w:rsid w:val="00BD43AE"/>
    <w:rsid w:val="00BD48F4"/>
    <w:rsid w:val="00BD5589"/>
    <w:rsid w:val="00BD574C"/>
    <w:rsid w:val="00BD58E8"/>
    <w:rsid w:val="00BD5D41"/>
    <w:rsid w:val="00BD66AD"/>
    <w:rsid w:val="00BD7303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335"/>
    <w:rsid w:val="00BE149E"/>
    <w:rsid w:val="00BE175C"/>
    <w:rsid w:val="00BE2236"/>
    <w:rsid w:val="00BE25D0"/>
    <w:rsid w:val="00BE2777"/>
    <w:rsid w:val="00BE2ADA"/>
    <w:rsid w:val="00BE2C31"/>
    <w:rsid w:val="00BE2D62"/>
    <w:rsid w:val="00BE33A7"/>
    <w:rsid w:val="00BE3C53"/>
    <w:rsid w:val="00BE4261"/>
    <w:rsid w:val="00BE434C"/>
    <w:rsid w:val="00BE4363"/>
    <w:rsid w:val="00BE440E"/>
    <w:rsid w:val="00BE4666"/>
    <w:rsid w:val="00BE484C"/>
    <w:rsid w:val="00BE4C60"/>
    <w:rsid w:val="00BE529A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0E6"/>
    <w:rsid w:val="00BE7CF1"/>
    <w:rsid w:val="00BF07D1"/>
    <w:rsid w:val="00BF08FB"/>
    <w:rsid w:val="00BF0A0E"/>
    <w:rsid w:val="00BF0D8C"/>
    <w:rsid w:val="00BF0D8D"/>
    <w:rsid w:val="00BF1031"/>
    <w:rsid w:val="00BF1D58"/>
    <w:rsid w:val="00BF20E2"/>
    <w:rsid w:val="00BF25E6"/>
    <w:rsid w:val="00BF2769"/>
    <w:rsid w:val="00BF30DA"/>
    <w:rsid w:val="00BF3244"/>
    <w:rsid w:val="00BF3796"/>
    <w:rsid w:val="00BF3844"/>
    <w:rsid w:val="00BF3E50"/>
    <w:rsid w:val="00BF428F"/>
    <w:rsid w:val="00BF4674"/>
    <w:rsid w:val="00BF4761"/>
    <w:rsid w:val="00BF48A5"/>
    <w:rsid w:val="00BF5E4A"/>
    <w:rsid w:val="00BF60A5"/>
    <w:rsid w:val="00BF617E"/>
    <w:rsid w:val="00BF618F"/>
    <w:rsid w:val="00BF6695"/>
    <w:rsid w:val="00BF6A59"/>
    <w:rsid w:val="00BF6F7F"/>
    <w:rsid w:val="00BF711B"/>
    <w:rsid w:val="00BF78A3"/>
    <w:rsid w:val="00BF7949"/>
    <w:rsid w:val="00BF7BE2"/>
    <w:rsid w:val="00C003F2"/>
    <w:rsid w:val="00C006B6"/>
    <w:rsid w:val="00C00C95"/>
    <w:rsid w:val="00C00D1E"/>
    <w:rsid w:val="00C00D3E"/>
    <w:rsid w:val="00C00F68"/>
    <w:rsid w:val="00C0113B"/>
    <w:rsid w:val="00C012A3"/>
    <w:rsid w:val="00C028B3"/>
    <w:rsid w:val="00C02E6C"/>
    <w:rsid w:val="00C02EBF"/>
    <w:rsid w:val="00C02EE3"/>
    <w:rsid w:val="00C03144"/>
    <w:rsid w:val="00C038C8"/>
    <w:rsid w:val="00C04100"/>
    <w:rsid w:val="00C04272"/>
    <w:rsid w:val="00C04680"/>
    <w:rsid w:val="00C04E65"/>
    <w:rsid w:val="00C04F3D"/>
    <w:rsid w:val="00C05801"/>
    <w:rsid w:val="00C05DE6"/>
    <w:rsid w:val="00C05E0A"/>
    <w:rsid w:val="00C07469"/>
    <w:rsid w:val="00C07F4D"/>
    <w:rsid w:val="00C07F6E"/>
    <w:rsid w:val="00C1052E"/>
    <w:rsid w:val="00C1063D"/>
    <w:rsid w:val="00C10641"/>
    <w:rsid w:val="00C106C9"/>
    <w:rsid w:val="00C10784"/>
    <w:rsid w:val="00C10AEB"/>
    <w:rsid w:val="00C110E1"/>
    <w:rsid w:val="00C1110C"/>
    <w:rsid w:val="00C1156C"/>
    <w:rsid w:val="00C11823"/>
    <w:rsid w:val="00C11CF8"/>
    <w:rsid w:val="00C121E9"/>
    <w:rsid w:val="00C12380"/>
    <w:rsid w:val="00C128C3"/>
    <w:rsid w:val="00C129E3"/>
    <w:rsid w:val="00C12BDD"/>
    <w:rsid w:val="00C13032"/>
    <w:rsid w:val="00C1332F"/>
    <w:rsid w:val="00C13CA1"/>
    <w:rsid w:val="00C13DB6"/>
    <w:rsid w:val="00C13DC1"/>
    <w:rsid w:val="00C1456C"/>
    <w:rsid w:val="00C149E6"/>
    <w:rsid w:val="00C151B3"/>
    <w:rsid w:val="00C15522"/>
    <w:rsid w:val="00C15C15"/>
    <w:rsid w:val="00C15F65"/>
    <w:rsid w:val="00C16487"/>
    <w:rsid w:val="00C17E40"/>
    <w:rsid w:val="00C2062A"/>
    <w:rsid w:val="00C20C06"/>
    <w:rsid w:val="00C20D70"/>
    <w:rsid w:val="00C20E85"/>
    <w:rsid w:val="00C21B2E"/>
    <w:rsid w:val="00C21B4D"/>
    <w:rsid w:val="00C21B7D"/>
    <w:rsid w:val="00C21D39"/>
    <w:rsid w:val="00C22608"/>
    <w:rsid w:val="00C229DF"/>
    <w:rsid w:val="00C22C20"/>
    <w:rsid w:val="00C23ADD"/>
    <w:rsid w:val="00C23B04"/>
    <w:rsid w:val="00C244CB"/>
    <w:rsid w:val="00C25840"/>
    <w:rsid w:val="00C25B69"/>
    <w:rsid w:val="00C261E1"/>
    <w:rsid w:val="00C26474"/>
    <w:rsid w:val="00C26979"/>
    <w:rsid w:val="00C269F1"/>
    <w:rsid w:val="00C26BC3"/>
    <w:rsid w:val="00C26C79"/>
    <w:rsid w:val="00C27024"/>
    <w:rsid w:val="00C271CB"/>
    <w:rsid w:val="00C272F2"/>
    <w:rsid w:val="00C27438"/>
    <w:rsid w:val="00C27A29"/>
    <w:rsid w:val="00C30633"/>
    <w:rsid w:val="00C3108A"/>
    <w:rsid w:val="00C312C9"/>
    <w:rsid w:val="00C31A8E"/>
    <w:rsid w:val="00C3207C"/>
    <w:rsid w:val="00C32874"/>
    <w:rsid w:val="00C329EA"/>
    <w:rsid w:val="00C32BBA"/>
    <w:rsid w:val="00C32EBB"/>
    <w:rsid w:val="00C330A0"/>
    <w:rsid w:val="00C334BB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6E02"/>
    <w:rsid w:val="00C37259"/>
    <w:rsid w:val="00C37553"/>
    <w:rsid w:val="00C37E1A"/>
    <w:rsid w:val="00C40144"/>
    <w:rsid w:val="00C40291"/>
    <w:rsid w:val="00C40876"/>
    <w:rsid w:val="00C410CD"/>
    <w:rsid w:val="00C411A0"/>
    <w:rsid w:val="00C413B0"/>
    <w:rsid w:val="00C41526"/>
    <w:rsid w:val="00C417AA"/>
    <w:rsid w:val="00C41AE4"/>
    <w:rsid w:val="00C41B79"/>
    <w:rsid w:val="00C41B8D"/>
    <w:rsid w:val="00C42B51"/>
    <w:rsid w:val="00C42B72"/>
    <w:rsid w:val="00C43404"/>
    <w:rsid w:val="00C43C77"/>
    <w:rsid w:val="00C43DC8"/>
    <w:rsid w:val="00C4453C"/>
    <w:rsid w:val="00C445A1"/>
    <w:rsid w:val="00C4497D"/>
    <w:rsid w:val="00C45806"/>
    <w:rsid w:val="00C46835"/>
    <w:rsid w:val="00C46C02"/>
    <w:rsid w:val="00C46D03"/>
    <w:rsid w:val="00C46F33"/>
    <w:rsid w:val="00C46FF0"/>
    <w:rsid w:val="00C470E0"/>
    <w:rsid w:val="00C476BB"/>
    <w:rsid w:val="00C47CB0"/>
    <w:rsid w:val="00C47FA3"/>
    <w:rsid w:val="00C50796"/>
    <w:rsid w:val="00C50895"/>
    <w:rsid w:val="00C514F5"/>
    <w:rsid w:val="00C519E7"/>
    <w:rsid w:val="00C51D40"/>
    <w:rsid w:val="00C521A5"/>
    <w:rsid w:val="00C527E4"/>
    <w:rsid w:val="00C52F48"/>
    <w:rsid w:val="00C53283"/>
    <w:rsid w:val="00C5433D"/>
    <w:rsid w:val="00C54AA2"/>
    <w:rsid w:val="00C54D6B"/>
    <w:rsid w:val="00C551EE"/>
    <w:rsid w:val="00C55AFE"/>
    <w:rsid w:val="00C55BC4"/>
    <w:rsid w:val="00C55DCB"/>
    <w:rsid w:val="00C56B00"/>
    <w:rsid w:val="00C56E07"/>
    <w:rsid w:val="00C56FBF"/>
    <w:rsid w:val="00C575B1"/>
    <w:rsid w:val="00C579FD"/>
    <w:rsid w:val="00C57C94"/>
    <w:rsid w:val="00C57F61"/>
    <w:rsid w:val="00C6008A"/>
    <w:rsid w:val="00C60536"/>
    <w:rsid w:val="00C6062C"/>
    <w:rsid w:val="00C60BCF"/>
    <w:rsid w:val="00C60DCA"/>
    <w:rsid w:val="00C60F95"/>
    <w:rsid w:val="00C610E6"/>
    <w:rsid w:val="00C613B2"/>
    <w:rsid w:val="00C61E1A"/>
    <w:rsid w:val="00C624E1"/>
    <w:rsid w:val="00C62576"/>
    <w:rsid w:val="00C62CE6"/>
    <w:rsid w:val="00C62ED5"/>
    <w:rsid w:val="00C6310E"/>
    <w:rsid w:val="00C631AE"/>
    <w:rsid w:val="00C633FA"/>
    <w:rsid w:val="00C63772"/>
    <w:rsid w:val="00C638C2"/>
    <w:rsid w:val="00C642AC"/>
    <w:rsid w:val="00C642BA"/>
    <w:rsid w:val="00C64622"/>
    <w:rsid w:val="00C64717"/>
    <w:rsid w:val="00C6557B"/>
    <w:rsid w:val="00C65C58"/>
    <w:rsid w:val="00C6612C"/>
    <w:rsid w:val="00C667F4"/>
    <w:rsid w:val="00C67424"/>
    <w:rsid w:val="00C6753B"/>
    <w:rsid w:val="00C67C4E"/>
    <w:rsid w:val="00C67DA3"/>
    <w:rsid w:val="00C67F6B"/>
    <w:rsid w:val="00C70367"/>
    <w:rsid w:val="00C708BF"/>
    <w:rsid w:val="00C70F43"/>
    <w:rsid w:val="00C71067"/>
    <w:rsid w:val="00C71793"/>
    <w:rsid w:val="00C718BA"/>
    <w:rsid w:val="00C71A92"/>
    <w:rsid w:val="00C72766"/>
    <w:rsid w:val="00C72ADA"/>
    <w:rsid w:val="00C72EB6"/>
    <w:rsid w:val="00C73742"/>
    <w:rsid w:val="00C737DB"/>
    <w:rsid w:val="00C745ED"/>
    <w:rsid w:val="00C75008"/>
    <w:rsid w:val="00C75112"/>
    <w:rsid w:val="00C75ACA"/>
    <w:rsid w:val="00C75CDD"/>
    <w:rsid w:val="00C75FA2"/>
    <w:rsid w:val="00C7614E"/>
    <w:rsid w:val="00C76428"/>
    <w:rsid w:val="00C76C60"/>
    <w:rsid w:val="00C76CF3"/>
    <w:rsid w:val="00C77527"/>
    <w:rsid w:val="00C77DDB"/>
    <w:rsid w:val="00C80C52"/>
    <w:rsid w:val="00C80E67"/>
    <w:rsid w:val="00C80FEA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543E"/>
    <w:rsid w:val="00C8609C"/>
    <w:rsid w:val="00C8619F"/>
    <w:rsid w:val="00C861D2"/>
    <w:rsid w:val="00C862A7"/>
    <w:rsid w:val="00C86466"/>
    <w:rsid w:val="00C86985"/>
    <w:rsid w:val="00C86C85"/>
    <w:rsid w:val="00C870D1"/>
    <w:rsid w:val="00C87361"/>
    <w:rsid w:val="00C90C52"/>
    <w:rsid w:val="00C90EE0"/>
    <w:rsid w:val="00C90F53"/>
    <w:rsid w:val="00C91A26"/>
    <w:rsid w:val="00C91AA6"/>
    <w:rsid w:val="00C91F43"/>
    <w:rsid w:val="00C92A21"/>
    <w:rsid w:val="00C92A67"/>
    <w:rsid w:val="00C92C1A"/>
    <w:rsid w:val="00C92DF8"/>
    <w:rsid w:val="00C92E07"/>
    <w:rsid w:val="00C934C2"/>
    <w:rsid w:val="00C935BF"/>
    <w:rsid w:val="00C9371C"/>
    <w:rsid w:val="00C93F01"/>
    <w:rsid w:val="00C944F5"/>
    <w:rsid w:val="00C948DA"/>
    <w:rsid w:val="00C94B9B"/>
    <w:rsid w:val="00C953DB"/>
    <w:rsid w:val="00C956EA"/>
    <w:rsid w:val="00C95AD2"/>
    <w:rsid w:val="00C95ECE"/>
    <w:rsid w:val="00C95F4A"/>
    <w:rsid w:val="00C9607A"/>
    <w:rsid w:val="00C966E2"/>
    <w:rsid w:val="00C9671C"/>
    <w:rsid w:val="00C96F70"/>
    <w:rsid w:val="00C97560"/>
    <w:rsid w:val="00C978E3"/>
    <w:rsid w:val="00C97E8F"/>
    <w:rsid w:val="00CA0330"/>
    <w:rsid w:val="00CA0398"/>
    <w:rsid w:val="00CA04F6"/>
    <w:rsid w:val="00CA0FB0"/>
    <w:rsid w:val="00CA1C58"/>
    <w:rsid w:val="00CA1D79"/>
    <w:rsid w:val="00CA1DEE"/>
    <w:rsid w:val="00CA1ECD"/>
    <w:rsid w:val="00CA2234"/>
    <w:rsid w:val="00CA2301"/>
    <w:rsid w:val="00CA2530"/>
    <w:rsid w:val="00CA291C"/>
    <w:rsid w:val="00CA2E69"/>
    <w:rsid w:val="00CA393C"/>
    <w:rsid w:val="00CA3DBF"/>
    <w:rsid w:val="00CA47B9"/>
    <w:rsid w:val="00CA4AB8"/>
    <w:rsid w:val="00CA4AF5"/>
    <w:rsid w:val="00CA4F8E"/>
    <w:rsid w:val="00CA5772"/>
    <w:rsid w:val="00CA5A65"/>
    <w:rsid w:val="00CA5DFD"/>
    <w:rsid w:val="00CA6503"/>
    <w:rsid w:val="00CA682E"/>
    <w:rsid w:val="00CA7008"/>
    <w:rsid w:val="00CB014C"/>
    <w:rsid w:val="00CB0159"/>
    <w:rsid w:val="00CB039C"/>
    <w:rsid w:val="00CB0D28"/>
    <w:rsid w:val="00CB11FA"/>
    <w:rsid w:val="00CB1950"/>
    <w:rsid w:val="00CB1A62"/>
    <w:rsid w:val="00CB1C8C"/>
    <w:rsid w:val="00CB204F"/>
    <w:rsid w:val="00CB228A"/>
    <w:rsid w:val="00CB2367"/>
    <w:rsid w:val="00CB3050"/>
    <w:rsid w:val="00CB322A"/>
    <w:rsid w:val="00CB4830"/>
    <w:rsid w:val="00CB495C"/>
    <w:rsid w:val="00CB4B94"/>
    <w:rsid w:val="00CB5388"/>
    <w:rsid w:val="00CB63EC"/>
    <w:rsid w:val="00CB659D"/>
    <w:rsid w:val="00CB6C2E"/>
    <w:rsid w:val="00CB7540"/>
    <w:rsid w:val="00CB7883"/>
    <w:rsid w:val="00CC0414"/>
    <w:rsid w:val="00CC067C"/>
    <w:rsid w:val="00CC0744"/>
    <w:rsid w:val="00CC08D8"/>
    <w:rsid w:val="00CC09DF"/>
    <w:rsid w:val="00CC0AC1"/>
    <w:rsid w:val="00CC0FB0"/>
    <w:rsid w:val="00CC104A"/>
    <w:rsid w:val="00CC12D0"/>
    <w:rsid w:val="00CC1405"/>
    <w:rsid w:val="00CC1F2C"/>
    <w:rsid w:val="00CC2096"/>
    <w:rsid w:val="00CC23E5"/>
    <w:rsid w:val="00CC294D"/>
    <w:rsid w:val="00CC2A41"/>
    <w:rsid w:val="00CC2A70"/>
    <w:rsid w:val="00CC31F4"/>
    <w:rsid w:val="00CC3267"/>
    <w:rsid w:val="00CC33B5"/>
    <w:rsid w:val="00CC3AE2"/>
    <w:rsid w:val="00CC3F86"/>
    <w:rsid w:val="00CC3F87"/>
    <w:rsid w:val="00CC4E2B"/>
    <w:rsid w:val="00CC5CCF"/>
    <w:rsid w:val="00CC5E95"/>
    <w:rsid w:val="00CC6035"/>
    <w:rsid w:val="00CC69DD"/>
    <w:rsid w:val="00CC6D21"/>
    <w:rsid w:val="00CC6D2D"/>
    <w:rsid w:val="00CC7646"/>
    <w:rsid w:val="00CC788D"/>
    <w:rsid w:val="00CD0838"/>
    <w:rsid w:val="00CD0894"/>
    <w:rsid w:val="00CD11F2"/>
    <w:rsid w:val="00CD1486"/>
    <w:rsid w:val="00CD15B6"/>
    <w:rsid w:val="00CD178B"/>
    <w:rsid w:val="00CD181F"/>
    <w:rsid w:val="00CD1FF7"/>
    <w:rsid w:val="00CD2871"/>
    <w:rsid w:val="00CD2F67"/>
    <w:rsid w:val="00CD37C6"/>
    <w:rsid w:val="00CD3C27"/>
    <w:rsid w:val="00CD3CD8"/>
    <w:rsid w:val="00CD3E60"/>
    <w:rsid w:val="00CD44D3"/>
    <w:rsid w:val="00CD4A45"/>
    <w:rsid w:val="00CD50F3"/>
    <w:rsid w:val="00CD55BB"/>
    <w:rsid w:val="00CD5F9A"/>
    <w:rsid w:val="00CD6279"/>
    <w:rsid w:val="00CD6367"/>
    <w:rsid w:val="00CD68F5"/>
    <w:rsid w:val="00CD7463"/>
    <w:rsid w:val="00CD764C"/>
    <w:rsid w:val="00CD7DE5"/>
    <w:rsid w:val="00CD7FAA"/>
    <w:rsid w:val="00CE0256"/>
    <w:rsid w:val="00CE040F"/>
    <w:rsid w:val="00CE0966"/>
    <w:rsid w:val="00CE12B8"/>
    <w:rsid w:val="00CE175D"/>
    <w:rsid w:val="00CE1B29"/>
    <w:rsid w:val="00CE1E76"/>
    <w:rsid w:val="00CE34E4"/>
    <w:rsid w:val="00CE36D1"/>
    <w:rsid w:val="00CE3AE1"/>
    <w:rsid w:val="00CE3D40"/>
    <w:rsid w:val="00CE3FB4"/>
    <w:rsid w:val="00CE4C12"/>
    <w:rsid w:val="00CE522E"/>
    <w:rsid w:val="00CE592F"/>
    <w:rsid w:val="00CE6C1C"/>
    <w:rsid w:val="00CE7666"/>
    <w:rsid w:val="00CE7718"/>
    <w:rsid w:val="00CE772B"/>
    <w:rsid w:val="00CE7948"/>
    <w:rsid w:val="00CE79FD"/>
    <w:rsid w:val="00CE7A0F"/>
    <w:rsid w:val="00CF0213"/>
    <w:rsid w:val="00CF103F"/>
    <w:rsid w:val="00CF14E9"/>
    <w:rsid w:val="00CF1E17"/>
    <w:rsid w:val="00CF212A"/>
    <w:rsid w:val="00CF2DD6"/>
    <w:rsid w:val="00CF35E0"/>
    <w:rsid w:val="00CF3F0C"/>
    <w:rsid w:val="00CF3F61"/>
    <w:rsid w:val="00CF48FA"/>
    <w:rsid w:val="00CF501A"/>
    <w:rsid w:val="00CF53D7"/>
    <w:rsid w:val="00CF58DB"/>
    <w:rsid w:val="00CF5E10"/>
    <w:rsid w:val="00CF62DC"/>
    <w:rsid w:val="00CF6CF3"/>
    <w:rsid w:val="00CF6E6F"/>
    <w:rsid w:val="00CF75AC"/>
    <w:rsid w:val="00CF75DF"/>
    <w:rsid w:val="00CF78BE"/>
    <w:rsid w:val="00CF7B47"/>
    <w:rsid w:val="00D0006D"/>
    <w:rsid w:val="00D0025A"/>
    <w:rsid w:val="00D004A8"/>
    <w:rsid w:val="00D00BD3"/>
    <w:rsid w:val="00D00CF6"/>
    <w:rsid w:val="00D0157D"/>
    <w:rsid w:val="00D016D2"/>
    <w:rsid w:val="00D01BFE"/>
    <w:rsid w:val="00D01FE2"/>
    <w:rsid w:val="00D02410"/>
    <w:rsid w:val="00D0260A"/>
    <w:rsid w:val="00D027A5"/>
    <w:rsid w:val="00D02865"/>
    <w:rsid w:val="00D0322A"/>
    <w:rsid w:val="00D03C64"/>
    <w:rsid w:val="00D04266"/>
    <w:rsid w:val="00D057D3"/>
    <w:rsid w:val="00D05D44"/>
    <w:rsid w:val="00D05DE4"/>
    <w:rsid w:val="00D05F70"/>
    <w:rsid w:val="00D060FF"/>
    <w:rsid w:val="00D06294"/>
    <w:rsid w:val="00D066FB"/>
    <w:rsid w:val="00D069EA"/>
    <w:rsid w:val="00D06A8D"/>
    <w:rsid w:val="00D077C7"/>
    <w:rsid w:val="00D07C77"/>
    <w:rsid w:val="00D10055"/>
    <w:rsid w:val="00D10A26"/>
    <w:rsid w:val="00D10F31"/>
    <w:rsid w:val="00D1119F"/>
    <w:rsid w:val="00D117C8"/>
    <w:rsid w:val="00D119BD"/>
    <w:rsid w:val="00D1224B"/>
    <w:rsid w:val="00D1276A"/>
    <w:rsid w:val="00D12EAC"/>
    <w:rsid w:val="00D137CE"/>
    <w:rsid w:val="00D139D7"/>
    <w:rsid w:val="00D13DA6"/>
    <w:rsid w:val="00D1425E"/>
    <w:rsid w:val="00D14AFD"/>
    <w:rsid w:val="00D15953"/>
    <w:rsid w:val="00D15B6C"/>
    <w:rsid w:val="00D15E9F"/>
    <w:rsid w:val="00D16205"/>
    <w:rsid w:val="00D164AA"/>
    <w:rsid w:val="00D16798"/>
    <w:rsid w:val="00D168A8"/>
    <w:rsid w:val="00D16B82"/>
    <w:rsid w:val="00D17540"/>
    <w:rsid w:val="00D176D1"/>
    <w:rsid w:val="00D176F9"/>
    <w:rsid w:val="00D17EC5"/>
    <w:rsid w:val="00D17F53"/>
    <w:rsid w:val="00D20015"/>
    <w:rsid w:val="00D20186"/>
    <w:rsid w:val="00D20B25"/>
    <w:rsid w:val="00D20E12"/>
    <w:rsid w:val="00D20F92"/>
    <w:rsid w:val="00D21696"/>
    <w:rsid w:val="00D217A1"/>
    <w:rsid w:val="00D21D80"/>
    <w:rsid w:val="00D221AC"/>
    <w:rsid w:val="00D226DE"/>
    <w:rsid w:val="00D233D5"/>
    <w:rsid w:val="00D23764"/>
    <w:rsid w:val="00D239A0"/>
    <w:rsid w:val="00D23D6E"/>
    <w:rsid w:val="00D246C2"/>
    <w:rsid w:val="00D246DF"/>
    <w:rsid w:val="00D24992"/>
    <w:rsid w:val="00D24B46"/>
    <w:rsid w:val="00D24ECB"/>
    <w:rsid w:val="00D254A6"/>
    <w:rsid w:val="00D25660"/>
    <w:rsid w:val="00D25992"/>
    <w:rsid w:val="00D26022"/>
    <w:rsid w:val="00D26251"/>
    <w:rsid w:val="00D26555"/>
    <w:rsid w:val="00D2666B"/>
    <w:rsid w:val="00D266D6"/>
    <w:rsid w:val="00D268C6"/>
    <w:rsid w:val="00D268EC"/>
    <w:rsid w:val="00D27060"/>
    <w:rsid w:val="00D27199"/>
    <w:rsid w:val="00D272E8"/>
    <w:rsid w:val="00D274AD"/>
    <w:rsid w:val="00D27D6B"/>
    <w:rsid w:val="00D30368"/>
    <w:rsid w:val="00D309FD"/>
    <w:rsid w:val="00D30A32"/>
    <w:rsid w:val="00D30CE2"/>
    <w:rsid w:val="00D31178"/>
    <w:rsid w:val="00D31D46"/>
    <w:rsid w:val="00D31F10"/>
    <w:rsid w:val="00D32707"/>
    <w:rsid w:val="00D33A22"/>
    <w:rsid w:val="00D342E6"/>
    <w:rsid w:val="00D342EB"/>
    <w:rsid w:val="00D345A9"/>
    <w:rsid w:val="00D34947"/>
    <w:rsid w:val="00D34A51"/>
    <w:rsid w:val="00D34D85"/>
    <w:rsid w:val="00D35106"/>
    <w:rsid w:val="00D352B2"/>
    <w:rsid w:val="00D36036"/>
    <w:rsid w:val="00D3650D"/>
    <w:rsid w:val="00D36735"/>
    <w:rsid w:val="00D368A9"/>
    <w:rsid w:val="00D36E3D"/>
    <w:rsid w:val="00D36F7A"/>
    <w:rsid w:val="00D37033"/>
    <w:rsid w:val="00D37670"/>
    <w:rsid w:val="00D40A2B"/>
    <w:rsid w:val="00D40FDC"/>
    <w:rsid w:val="00D410ED"/>
    <w:rsid w:val="00D4123B"/>
    <w:rsid w:val="00D41E13"/>
    <w:rsid w:val="00D42020"/>
    <w:rsid w:val="00D4224E"/>
    <w:rsid w:val="00D4256B"/>
    <w:rsid w:val="00D42641"/>
    <w:rsid w:val="00D42E18"/>
    <w:rsid w:val="00D431EA"/>
    <w:rsid w:val="00D4346E"/>
    <w:rsid w:val="00D43515"/>
    <w:rsid w:val="00D43527"/>
    <w:rsid w:val="00D43C27"/>
    <w:rsid w:val="00D441FB"/>
    <w:rsid w:val="00D444BD"/>
    <w:rsid w:val="00D44550"/>
    <w:rsid w:val="00D44D69"/>
    <w:rsid w:val="00D454DC"/>
    <w:rsid w:val="00D455F0"/>
    <w:rsid w:val="00D45997"/>
    <w:rsid w:val="00D45B0A"/>
    <w:rsid w:val="00D45DA2"/>
    <w:rsid w:val="00D45DEF"/>
    <w:rsid w:val="00D46785"/>
    <w:rsid w:val="00D46C06"/>
    <w:rsid w:val="00D46CE3"/>
    <w:rsid w:val="00D476B9"/>
    <w:rsid w:val="00D47807"/>
    <w:rsid w:val="00D478BA"/>
    <w:rsid w:val="00D50052"/>
    <w:rsid w:val="00D502AB"/>
    <w:rsid w:val="00D50505"/>
    <w:rsid w:val="00D50CF6"/>
    <w:rsid w:val="00D5155E"/>
    <w:rsid w:val="00D516BB"/>
    <w:rsid w:val="00D517F6"/>
    <w:rsid w:val="00D526B6"/>
    <w:rsid w:val="00D52B9B"/>
    <w:rsid w:val="00D52BC3"/>
    <w:rsid w:val="00D52FA1"/>
    <w:rsid w:val="00D530D7"/>
    <w:rsid w:val="00D53755"/>
    <w:rsid w:val="00D537C7"/>
    <w:rsid w:val="00D53C53"/>
    <w:rsid w:val="00D53CBC"/>
    <w:rsid w:val="00D54350"/>
    <w:rsid w:val="00D544D9"/>
    <w:rsid w:val="00D544F4"/>
    <w:rsid w:val="00D54A48"/>
    <w:rsid w:val="00D5510A"/>
    <w:rsid w:val="00D5554D"/>
    <w:rsid w:val="00D557CC"/>
    <w:rsid w:val="00D5581F"/>
    <w:rsid w:val="00D563EC"/>
    <w:rsid w:val="00D57514"/>
    <w:rsid w:val="00D57A90"/>
    <w:rsid w:val="00D57F2C"/>
    <w:rsid w:val="00D6082C"/>
    <w:rsid w:val="00D60BB2"/>
    <w:rsid w:val="00D613BE"/>
    <w:rsid w:val="00D618E9"/>
    <w:rsid w:val="00D62085"/>
    <w:rsid w:val="00D6220C"/>
    <w:rsid w:val="00D625B7"/>
    <w:rsid w:val="00D6278C"/>
    <w:rsid w:val="00D62FDE"/>
    <w:rsid w:val="00D63136"/>
    <w:rsid w:val="00D633F4"/>
    <w:rsid w:val="00D636F2"/>
    <w:rsid w:val="00D637A1"/>
    <w:rsid w:val="00D6422A"/>
    <w:rsid w:val="00D6486F"/>
    <w:rsid w:val="00D649AA"/>
    <w:rsid w:val="00D64BA1"/>
    <w:rsid w:val="00D64C0A"/>
    <w:rsid w:val="00D64F74"/>
    <w:rsid w:val="00D65187"/>
    <w:rsid w:val="00D65B81"/>
    <w:rsid w:val="00D6603B"/>
    <w:rsid w:val="00D66077"/>
    <w:rsid w:val="00D662F5"/>
    <w:rsid w:val="00D66C51"/>
    <w:rsid w:val="00D67005"/>
    <w:rsid w:val="00D67B28"/>
    <w:rsid w:val="00D70353"/>
    <w:rsid w:val="00D7082A"/>
    <w:rsid w:val="00D70FC9"/>
    <w:rsid w:val="00D7103B"/>
    <w:rsid w:val="00D713D3"/>
    <w:rsid w:val="00D718E2"/>
    <w:rsid w:val="00D71983"/>
    <w:rsid w:val="00D71B3C"/>
    <w:rsid w:val="00D71D14"/>
    <w:rsid w:val="00D71DEC"/>
    <w:rsid w:val="00D723C3"/>
    <w:rsid w:val="00D72636"/>
    <w:rsid w:val="00D72BAB"/>
    <w:rsid w:val="00D72EE6"/>
    <w:rsid w:val="00D72EF0"/>
    <w:rsid w:val="00D7305C"/>
    <w:rsid w:val="00D73744"/>
    <w:rsid w:val="00D73B90"/>
    <w:rsid w:val="00D73D04"/>
    <w:rsid w:val="00D73E05"/>
    <w:rsid w:val="00D74268"/>
    <w:rsid w:val="00D74CBC"/>
    <w:rsid w:val="00D750A3"/>
    <w:rsid w:val="00D75852"/>
    <w:rsid w:val="00D759B4"/>
    <w:rsid w:val="00D75AAF"/>
    <w:rsid w:val="00D76199"/>
    <w:rsid w:val="00D76A8B"/>
    <w:rsid w:val="00D76DE2"/>
    <w:rsid w:val="00D76F1D"/>
    <w:rsid w:val="00D7745C"/>
    <w:rsid w:val="00D778ED"/>
    <w:rsid w:val="00D7796F"/>
    <w:rsid w:val="00D77A24"/>
    <w:rsid w:val="00D77CC5"/>
    <w:rsid w:val="00D77D82"/>
    <w:rsid w:val="00D803D7"/>
    <w:rsid w:val="00D80983"/>
    <w:rsid w:val="00D80B34"/>
    <w:rsid w:val="00D80CC2"/>
    <w:rsid w:val="00D80FC4"/>
    <w:rsid w:val="00D81C92"/>
    <w:rsid w:val="00D81D99"/>
    <w:rsid w:val="00D82358"/>
    <w:rsid w:val="00D82448"/>
    <w:rsid w:val="00D825B9"/>
    <w:rsid w:val="00D82FA4"/>
    <w:rsid w:val="00D83FD6"/>
    <w:rsid w:val="00D84672"/>
    <w:rsid w:val="00D85258"/>
    <w:rsid w:val="00D85507"/>
    <w:rsid w:val="00D85552"/>
    <w:rsid w:val="00D857CF"/>
    <w:rsid w:val="00D85F9F"/>
    <w:rsid w:val="00D85FD3"/>
    <w:rsid w:val="00D86BBF"/>
    <w:rsid w:val="00D86C46"/>
    <w:rsid w:val="00D871E0"/>
    <w:rsid w:val="00D87984"/>
    <w:rsid w:val="00D90232"/>
    <w:rsid w:val="00D9100A"/>
    <w:rsid w:val="00D915FE"/>
    <w:rsid w:val="00D917A5"/>
    <w:rsid w:val="00D917E1"/>
    <w:rsid w:val="00D91EE7"/>
    <w:rsid w:val="00D92355"/>
    <w:rsid w:val="00D92464"/>
    <w:rsid w:val="00D92CC0"/>
    <w:rsid w:val="00D93779"/>
    <w:rsid w:val="00D937E2"/>
    <w:rsid w:val="00D93D23"/>
    <w:rsid w:val="00D94933"/>
    <w:rsid w:val="00D94C88"/>
    <w:rsid w:val="00D95353"/>
    <w:rsid w:val="00D9545E"/>
    <w:rsid w:val="00D956BB"/>
    <w:rsid w:val="00D95A24"/>
    <w:rsid w:val="00D95F26"/>
    <w:rsid w:val="00D964A9"/>
    <w:rsid w:val="00D96515"/>
    <w:rsid w:val="00D9720E"/>
    <w:rsid w:val="00D97294"/>
    <w:rsid w:val="00D9753F"/>
    <w:rsid w:val="00D97572"/>
    <w:rsid w:val="00D97BA6"/>
    <w:rsid w:val="00D97DEB"/>
    <w:rsid w:val="00DA0032"/>
    <w:rsid w:val="00DA006B"/>
    <w:rsid w:val="00DA0889"/>
    <w:rsid w:val="00DA0CD9"/>
    <w:rsid w:val="00DA175F"/>
    <w:rsid w:val="00DA1E90"/>
    <w:rsid w:val="00DA253F"/>
    <w:rsid w:val="00DA2ACB"/>
    <w:rsid w:val="00DA2DAD"/>
    <w:rsid w:val="00DA2E82"/>
    <w:rsid w:val="00DA2FD9"/>
    <w:rsid w:val="00DA30D3"/>
    <w:rsid w:val="00DA3438"/>
    <w:rsid w:val="00DA347E"/>
    <w:rsid w:val="00DA395C"/>
    <w:rsid w:val="00DA3AA9"/>
    <w:rsid w:val="00DA3F1F"/>
    <w:rsid w:val="00DA4402"/>
    <w:rsid w:val="00DA48D9"/>
    <w:rsid w:val="00DA4CC5"/>
    <w:rsid w:val="00DA4FC1"/>
    <w:rsid w:val="00DA5537"/>
    <w:rsid w:val="00DA5C72"/>
    <w:rsid w:val="00DA61A6"/>
    <w:rsid w:val="00DA63B3"/>
    <w:rsid w:val="00DA662D"/>
    <w:rsid w:val="00DA68F9"/>
    <w:rsid w:val="00DA6B0F"/>
    <w:rsid w:val="00DA6B47"/>
    <w:rsid w:val="00DA6DDA"/>
    <w:rsid w:val="00DA7260"/>
    <w:rsid w:val="00DA731E"/>
    <w:rsid w:val="00DA7390"/>
    <w:rsid w:val="00DA739B"/>
    <w:rsid w:val="00DA7BE7"/>
    <w:rsid w:val="00DB00C6"/>
    <w:rsid w:val="00DB054C"/>
    <w:rsid w:val="00DB0645"/>
    <w:rsid w:val="00DB0903"/>
    <w:rsid w:val="00DB130D"/>
    <w:rsid w:val="00DB1B79"/>
    <w:rsid w:val="00DB27B1"/>
    <w:rsid w:val="00DB316F"/>
    <w:rsid w:val="00DB33C9"/>
    <w:rsid w:val="00DB355B"/>
    <w:rsid w:val="00DB37F0"/>
    <w:rsid w:val="00DB3959"/>
    <w:rsid w:val="00DB4731"/>
    <w:rsid w:val="00DB49FE"/>
    <w:rsid w:val="00DB57C5"/>
    <w:rsid w:val="00DB5A07"/>
    <w:rsid w:val="00DB6390"/>
    <w:rsid w:val="00DB64B1"/>
    <w:rsid w:val="00DB6B60"/>
    <w:rsid w:val="00DB70C9"/>
    <w:rsid w:val="00DB750E"/>
    <w:rsid w:val="00DB76A0"/>
    <w:rsid w:val="00DB770C"/>
    <w:rsid w:val="00DB7B9C"/>
    <w:rsid w:val="00DC0318"/>
    <w:rsid w:val="00DC0550"/>
    <w:rsid w:val="00DC1BBA"/>
    <w:rsid w:val="00DC1E1A"/>
    <w:rsid w:val="00DC2165"/>
    <w:rsid w:val="00DC243C"/>
    <w:rsid w:val="00DC3197"/>
    <w:rsid w:val="00DC329A"/>
    <w:rsid w:val="00DC343F"/>
    <w:rsid w:val="00DC3478"/>
    <w:rsid w:val="00DC4018"/>
    <w:rsid w:val="00DC4702"/>
    <w:rsid w:val="00DC498E"/>
    <w:rsid w:val="00DC4AA7"/>
    <w:rsid w:val="00DC4C8C"/>
    <w:rsid w:val="00DC4D8D"/>
    <w:rsid w:val="00DC527D"/>
    <w:rsid w:val="00DC54A7"/>
    <w:rsid w:val="00DC68EE"/>
    <w:rsid w:val="00DC68F4"/>
    <w:rsid w:val="00DC7307"/>
    <w:rsid w:val="00DC7764"/>
    <w:rsid w:val="00DC78FE"/>
    <w:rsid w:val="00DC7C29"/>
    <w:rsid w:val="00DD023E"/>
    <w:rsid w:val="00DD05EF"/>
    <w:rsid w:val="00DD0FD8"/>
    <w:rsid w:val="00DD1486"/>
    <w:rsid w:val="00DD154C"/>
    <w:rsid w:val="00DD1762"/>
    <w:rsid w:val="00DD1D33"/>
    <w:rsid w:val="00DD23AC"/>
    <w:rsid w:val="00DD2924"/>
    <w:rsid w:val="00DD2E45"/>
    <w:rsid w:val="00DD3087"/>
    <w:rsid w:val="00DD3AFB"/>
    <w:rsid w:val="00DD3C8D"/>
    <w:rsid w:val="00DD404F"/>
    <w:rsid w:val="00DD40AC"/>
    <w:rsid w:val="00DD4313"/>
    <w:rsid w:val="00DD443A"/>
    <w:rsid w:val="00DD4497"/>
    <w:rsid w:val="00DD4516"/>
    <w:rsid w:val="00DD4BA2"/>
    <w:rsid w:val="00DD4F99"/>
    <w:rsid w:val="00DD5392"/>
    <w:rsid w:val="00DD548A"/>
    <w:rsid w:val="00DD55D4"/>
    <w:rsid w:val="00DD59AF"/>
    <w:rsid w:val="00DD5FE8"/>
    <w:rsid w:val="00DD6D7B"/>
    <w:rsid w:val="00DD71E5"/>
    <w:rsid w:val="00DD7885"/>
    <w:rsid w:val="00DD7A38"/>
    <w:rsid w:val="00DD7F99"/>
    <w:rsid w:val="00DE0601"/>
    <w:rsid w:val="00DE089A"/>
    <w:rsid w:val="00DE0F58"/>
    <w:rsid w:val="00DE10D4"/>
    <w:rsid w:val="00DE12BC"/>
    <w:rsid w:val="00DE19D2"/>
    <w:rsid w:val="00DE1B2F"/>
    <w:rsid w:val="00DE1C62"/>
    <w:rsid w:val="00DE22A8"/>
    <w:rsid w:val="00DE2450"/>
    <w:rsid w:val="00DE24B8"/>
    <w:rsid w:val="00DE2AEB"/>
    <w:rsid w:val="00DE38B1"/>
    <w:rsid w:val="00DE3CEF"/>
    <w:rsid w:val="00DE3FD8"/>
    <w:rsid w:val="00DE468B"/>
    <w:rsid w:val="00DE47DB"/>
    <w:rsid w:val="00DE4805"/>
    <w:rsid w:val="00DE5078"/>
    <w:rsid w:val="00DE51D7"/>
    <w:rsid w:val="00DE5291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0BEA"/>
    <w:rsid w:val="00DF0E5B"/>
    <w:rsid w:val="00DF1586"/>
    <w:rsid w:val="00DF16D9"/>
    <w:rsid w:val="00DF2113"/>
    <w:rsid w:val="00DF30FF"/>
    <w:rsid w:val="00DF36DC"/>
    <w:rsid w:val="00DF42D0"/>
    <w:rsid w:val="00DF43C3"/>
    <w:rsid w:val="00DF448E"/>
    <w:rsid w:val="00DF45DD"/>
    <w:rsid w:val="00DF4A53"/>
    <w:rsid w:val="00DF4AA3"/>
    <w:rsid w:val="00DF4BF2"/>
    <w:rsid w:val="00DF5563"/>
    <w:rsid w:val="00DF5D54"/>
    <w:rsid w:val="00DF6722"/>
    <w:rsid w:val="00DF684E"/>
    <w:rsid w:val="00DF69CD"/>
    <w:rsid w:val="00DF6B6B"/>
    <w:rsid w:val="00DF6C2E"/>
    <w:rsid w:val="00DF6EF4"/>
    <w:rsid w:val="00DF745B"/>
    <w:rsid w:val="00DF7C97"/>
    <w:rsid w:val="00DF7E11"/>
    <w:rsid w:val="00E00368"/>
    <w:rsid w:val="00E00866"/>
    <w:rsid w:val="00E00D8B"/>
    <w:rsid w:val="00E01011"/>
    <w:rsid w:val="00E010C8"/>
    <w:rsid w:val="00E01C68"/>
    <w:rsid w:val="00E01D00"/>
    <w:rsid w:val="00E01EC0"/>
    <w:rsid w:val="00E025C2"/>
    <w:rsid w:val="00E027AC"/>
    <w:rsid w:val="00E027C3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A2F"/>
    <w:rsid w:val="00E06FB1"/>
    <w:rsid w:val="00E06FE9"/>
    <w:rsid w:val="00E0759D"/>
    <w:rsid w:val="00E07CB8"/>
    <w:rsid w:val="00E07FD1"/>
    <w:rsid w:val="00E10239"/>
    <w:rsid w:val="00E10776"/>
    <w:rsid w:val="00E10829"/>
    <w:rsid w:val="00E10B62"/>
    <w:rsid w:val="00E110A1"/>
    <w:rsid w:val="00E11189"/>
    <w:rsid w:val="00E116C4"/>
    <w:rsid w:val="00E11715"/>
    <w:rsid w:val="00E119E0"/>
    <w:rsid w:val="00E11F84"/>
    <w:rsid w:val="00E12134"/>
    <w:rsid w:val="00E12F3D"/>
    <w:rsid w:val="00E13732"/>
    <w:rsid w:val="00E137FF"/>
    <w:rsid w:val="00E13A04"/>
    <w:rsid w:val="00E13A4A"/>
    <w:rsid w:val="00E140A9"/>
    <w:rsid w:val="00E145EC"/>
    <w:rsid w:val="00E14740"/>
    <w:rsid w:val="00E14B17"/>
    <w:rsid w:val="00E14BDF"/>
    <w:rsid w:val="00E150D8"/>
    <w:rsid w:val="00E15321"/>
    <w:rsid w:val="00E1662B"/>
    <w:rsid w:val="00E16968"/>
    <w:rsid w:val="00E16D8C"/>
    <w:rsid w:val="00E16E12"/>
    <w:rsid w:val="00E17378"/>
    <w:rsid w:val="00E17EE8"/>
    <w:rsid w:val="00E200B0"/>
    <w:rsid w:val="00E20526"/>
    <w:rsid w:val="00E2055C"/>
    <w:rsid w:val="00E2055E"/>
    <w:rsid w:val="00E20A5A"/>
    <w:rsid w:val="00E20C16"/>
    <w:rsid w:val="00E2100A"/>
    <w:rsid w:val="00E211B2"/>
    <w:rsid w:val="00E211EF"/>
    <w:rsid w:val="00E21A86"/>
    <w:rsid w:val="00E22213"/>
    <w:rsid w:val="00E2276A"/>
    <w:rsid w:val="00E2338F"/>
    <w:rsid w:val="00E2363A"/>
    <w:rsid w:val="00E24146"/>
    <w:rsid w:val="00E2436D"/>
    <w:rsid w:val="00E246CA"/>
    <w:rsid w:val="00E2497C"/>
    <w:rsid w:val="00E24FB2"/>
    <w:rsid w:val="00E25779"/>
    <w:rsid w:val="00E265EF"/>
    <w:rsid w:val="00E26A34"/>
    <w:rsid w:val="00E26A8B"/>
    <w:rsid w:val="00E26CEE"/>
    <w:rsid w:val="00E26EB0"/>
    <w:rsid w:val="00E26F7B"/>
    <w:rsid w:val="00E275FF"/>
    <w:rsid w:val="00E27802"/>
    <w:rsid w:val="00E27927"/>
    <w:rsid w:val="00E27AD2"/>
    <w:rsid w:val="00E30B2C"/>
    <w:rsid w:val="00E315E4"/>
    <w:rsid w:val="00E31750"/>
    <w:rsid w:val="00E317CC"/>
    <w:rsid w:val="00E31899"/>
    <w:rsid w:val="00E31EDD"/>
    <w:rsid w:val="00E32386"/>
    <w:rsid w:val="00E32AD1"/>
    <w:rsid w:val="00E32B2F"/>
    <w:rsid w:val="00E32CA0"/>
    <w:rsid w:val="00E3329E"/>
    <w:rsid w:val="00E3361E"/>
    <w:rsid w:val="00E33FC7"/>
    <w:rsid w:val="00E34052"/>
    <w:rsid w:val="00E34507"/>
    <w:rsid w:val="00E34580"/>
    <w:rsid w:val="00E34D2E"/>
    <w:rsid w:val="00E34E20"/>
    <w:rsid w:val="00E35061"/>
    <w:rsid w:val="00E35547"/>
    <w:rsid w:val="00E35C5A"/>
    <w:rsid w:val="00E3661B"/>
    <w:rsid w:val="00E36BC4"/>
    <w:rsid w:val="00E372FC"/>
    <w:rsid w:val="00E3782A"/>
    <w:rsid w:val="00E40045"/>
    <w:rsid w:val="00E407C2"/>
    <w:rsid w:val="00E407D7"/>
    <w:rsid w:val="00E4086A"/>
    <w:rsid w:val="00E409C4"/>
    <w:rsid w:val="00E40A97"/>
    <w:rsid w:val="00E41F88"/>
    <w:rsid w:val="00E42AB3"/>
    <w:rsid w:val="00E42C1C"/>
    <w:rsid w:val="00E43CC9"/>
    <w:rsid w:val="00E43E40"/>
    <w:rsid w:val="00E43F8B"/>
    <w:rsid w:val="00E44600"/>
    <w:rsid w:val="00E451BA"/>
    <w:rsid w:val="00E45413"/>
    <w:rsid w:val="00E45D20"/>
    <w:rsid w:val="00E4673F"/>
    <w:rsid w:val="00E46852"/>
    <w:rsid w:val="00E47059"/>
    <w:rsid w:val="00E471A1"/>
    <w:rsid w:val="00E472E8"/>
    <w:rsid w:val="00E4735C"/>
    <w:rsid w:val="00E47B2B"/>
    <w:rsid w:val="00E47BC6"/>
    <w:rsid w:val="00E47BEB"/>
    <w:rsid w:val="00E47D6A"/>
    <w:rsid w:val="00E47F11"/>
    <w:rsid w:val="00E503A2"/>
    <w:rsid w:val="00E504F7"/>
    <w:rsid w:val="00E50691"/>
    <w:rsid w:val="00E517C5"/>
    <w:rsid w:val="00E517DB"/>
    <w:rsid w:val="00E51C75"/>
    <w:rsid w:val="00E51D4D"/>
    <w:rsid w:val="00E51F54"/>
    <w:rsid w:val="00E523CB"/>
    <w:rsid w:val="00E5248D"/>
    <w:rsid w:val="00E52C57"/>
    <w:rsid w:val="00E535BE"/>
    <w:rsid w:val="00E53916"/>
    <w:rsid w:val="00E5421B"/>
    <w:rsid w:val="00E54302"/>
    <w:rsid w:val="00E549E5"/>
    <w:rsid w:val="00E54C3F"/>
    <w:rsid w:val="00E5561B"/>
    <w:rsid w:val="00E558CA"/>
    <w:rsid w:val="00E56907"/>
    <w:rsid w:val="00E56BB9"/>
    <w:rsid w:val="00E57138"/>
    <w:rsid w:val="00E578EF"/>
    <w:rsid w:val="00E57E48"/>
    <w:rsid w:val="00E57FAE"/>
    <w:rsid w:val="00E60314"/>
    <w:rsid w:val="00E6057A"/>
    <w:rsid w:val="00E6074A"/>
    <w:rsid w:val="00E6096D"/>
    <w:rsid w:val="00E60D06"/>
    <w:rsid w:val="00E61456"/>
    <w:rsid w:val="00E61A29"/>
    <w:rsid w:val="00E623A8"/>
    <w:rsid w:val="00E62C29"/>
    <w:rsid w:val="00E62C93"/>
    <w:rsid w:val="00E63418"/>
    <w:rsid w:val="00E6342C"/>
    <w:rsid w:val="00E6355D"/>
    <w:rsid w:val="00E636B5"/>
    <w:rsid w:val="00E63B74"/>
    <w:rsid w:val="00E63E51"/>
    <w:rsid w:val="00E649CA"/>
    <w:rsid w:val="00E64D74"/>
    <w:rsid w:val="00E64E3E"/>
    <w:rsid w:val="00E650A7"/>
    <w:rsid w:val="00E657CA"/>
    <w:rsid w:val="00E65AF9"/>
    <w:rsid w:val="00E65DE2"/>
    <w:rsid w:val="00E66221"/>
    <w:rsid w:val="00E66718"/>
    <w:rsid w:val="00E66772"/>
    <w:rsid w:val="00E668D1"/>
    <w:rsid w:val="00E66D09"/>
    <w:rsid w:val="00E67402"/>
    <w:rsid w:val="00E67777"/>
    <w:rsid w:val="00E67B09"/>
    <w:rsid w:val="00E70730"/>
    <w:rsid w:val="00E70E3D"/>
    <w:rsid w:val="00E710EA"/>
    <w:rsid w:val="00E713F1"/>
    <w:rsid w:val="00E716F0"/>
    <w:rsid w:val="00E719AF"/>
    <w:rsid w:val="00E71A1C"/>
    <w:rsid w:val="00E71CB1"/>
    <w:rsid w:val="00E72924"/>
    <w:rsid w:val="00E7292E"/>
    <w:rsid w:val="00E729B6"/>
    <w:rsid w:val="00E72C58"/>
    <w:rsid w:val="00E72CB6"/>
    <w:rsid w:val="00E72DEA"/>
    <w:rsid w:val="00E7306E"/>
    <w:rsid w:val="00E731A5"/>
    <w:rsid w:val="00E743C4"/>
    <w:rsid w:val="00E743E4"/>
    <w:rsid w:val="00E74AB0"/>
    <w:rsid w:val="00E74B7B"/>
    <w:rsid w:val="00E74FFC"/>
    <w:rsid w:val="00E7587D"/>
    <w:rsid w:val="00E75A3C"/>
    <w:rsid w:val="00E75C82"/>
    <w:rsid w:val="00E75D7F"/>
    <w:rsid w:val="00E75F68"/>
    <w:rsid w:val="00E7602E"/>
    <w:rsid w:val="00E763AA"/>
    <w:rsid w:val="00E76429"/>
    <w:rsid w:val="00E766CD"/>
    <w:rsid w:val="00E76A05"/>
    <w:rsid w:val="00E76E46"/>
    <w:rsid w:val="00E7745C"/>
    <w:rsid w:val="00E77728"/>
    <w:rsid w:val="00E779F9"/>
    <w:rsid w:val="00E77A01"/>
    <w:rsid w:val="00E77F9D"/>
    <w:rsid w:val="00E808D1"/>
    <w:rsid w:val="00E81907"/>
    <w:rsid w:val="00E82387"/>
    <w:rsid w:val="00E8250E"/>
    <w:rsid w:val="00E8344B"/>
    <w:rsid w:val="00E83586"/>
    <w:rsid w:val="00E8392F"/>
    <w:rsid w:val="00E84F30"/>
    <w:rsid w:val="00E84FF1"/>
    <w:rsid w:val="00E85539"/>
    <w:rsid w:val="00E85683"/>
    <w:rsid w:val="00E85B57"/>
    <w:rsid w:val="00E85FCC"/>
    <w:rsid w:val="00E864E8"/>
    <w:rsid w:val="00E868FD"/>
    <w:rsid w:val="00E86E46"/>
    <w:rsid w:val="00E870DF"/>
    <w:rsid w:val="00E8713D"/>
    <w:rsid w:val="00E873A1"/>
    <w:rsid w:val="00E87A92"/>
    <w:rsid w:val="00E87C59"/>
    <w:rsid w:val="00E9054E"/>
    <w:rsid w:val="00E90709"/>
    <w:rsid w:val="00E907E7"/>
    <w:rsid w:val="00E90B16"/>
    <w:rsid w:val="00E90DD7"/>
    <w:rsid w:val="00E91BA8"/>
    <w:rsid w:val="00E92B2B"/>
    <w:rsid w:val="00E92D5C"/>
    <w:rsid w:val="00E92F26"/>
    <w:rsid w:val="00E92FDF"/>
    <w:rsid w:val="00E93580"/>
    <w:rsid w:val="00E93681"/>
    <w:rsid w:val="00E93761"/>
    <w:rsid w:val="00E946B0"/>
    <w:rsid w:val="00E952C6"/>
    <w:rsid w:val="00E96435"/>
    <w:rsid w:val="00E96FFF"/>
    <w:rsid w:val="00E971EE"/>
    <w:rsid w:val="00E97216"/>
    <w:rsid w:val="00E97925"/>
    <w:rsid w:val="00E97DBD"/>
    <w:rsid w:val="00EA064B"/>
    <w:rsid w:val="00EA0680"/>
    <w:rsid w:val="00EA088C"/>
    <w:rsid w:val="00EA10A8"/>
    <w:rsid w:val="00EA18BC"/>
    <w:rsid w:val="00EA1D15"/>
    <w:rsid w:val="00EA1D94"/>
    <w:rsid w:val="00EA1F4C"/>
    <w:rsid w:val="00EA2162"/>
    <w:rsid w:val="00EA257A"/>
    <w:rsid w:val="00EA385F"/>
    <w:rsid w:val="00EA3E3C"/>
    <w:rsid w:val="00EA3FB7"/>
    <w:rsid w:val="00EA4197"/>
    <w:rsid w:val="00EA41FC"/>
    <w:rsid w:val="00EA46D4"/>
    <w:rsid w:val="00EA4B57"/>
    <w:rsid w:val="00EA4DBE"/>
    <w:rsid w:val="00EA5206"/>
    <w:rsid w:val="00EA52BD"/>
    <w:rsid w:val="00EA57AF"/>
    <w:rsid w:val="00EA5AC4"/>
    <w:rsid w:val="00EA66C1"/>
    <w:rsid w:val="00EA6980"/>
    <w:rsid w:val="00EB081E"/>
    <w:rsid w:val="00EB08CD"/>
    <w:rsid w:val="00EB115E"/>
    <w:rsid w:val="00EB13C1"/>
    <w:rsid w:val="00EB163E"/>
    <w:rsid w:val="00EB1819"/>
    <w:rsid w:val="00EB19DE"/>
    <w:rsid w:val="00EB1AF5"/>
    <w:rsid w:val="00EB1CB6"/>
    <w:rsid w:val="00EB2411"/>
    <w:rsid w:val="00EB29C7"/>
    <w:rsid w:val="00EB2AE6"/>
    <w:rsid w:val="00EB2C1C"/>
    <w:rsid w:val="00EB33FF"/>
    <w:rsid w:val="00EB354B"/>
    <w:rsid w:val="00EB37C5"/>
    <w:rsid w:val="00EB3B00"/>
    <w:rsid w:val="00EB3C30"/>
    <w:rsid w:val="00EB42A7"/>
    <w:rsid w:val="00EB4562"/>
    <w:rsid w:val="00EB4A5D"/>
    <w:rsid w:val="00EB52DB"/>
    <w:rsid w:val="00EB5B49"/>
    <w:rsid w:val="00EB5DF0"/>
    <w:rsid w:val="00EB66AA"/>
    <w:rsid w:val="00EB7C34"/>
    <w:rsid w:val="00EC00DF"/>
    <w:rsid w:val="00EC01A4"/>
    <w:rsid w:val="00EC06A5"/>
    <w:rsid w:val="00EC0C29"/>
    <w:rsid w:val="00EC11DB"/>
    <w:rsid w:val="00EC1A37"/>
    <w:rsid w:val="00EC1ADA"/>
    <w:rsid w:val="00EC1C1F"/>
    <w:rsid w:val="00EC2400"/>
    <w:rsid w:val="00EC24F2"/>
    <w:rsid w:val="00EC2564"/>
    <w:rsid w:val="00EC289B"/>
    <w:rsid w:val="00EC2FF1"/>
    <w:rsid w:val="00EC30A9"/>
    <w:rsid w:val="00EC30FA"/>
    <w:rsid w:val="00EC3265"/>
    <w:rsid w:val="00EC37A5"/>
    <w:rsid w:val="00EC3ED3"/>
    <w:rsid w:val="00EC3EF0"/>
    <w:rsid w:val="00EC4094"/>
    <w:rsid w:val="00EC4561"/>
    <w:rsid w:val="00EC4651"/>
    <w:rsid w:val="00EC4A28"/>
    <w:rsid w:val="00EC5847"/>
    <w:rsid w:val="00EC6454"/>
    <w:rsid w:val="00EC6C09"/>
    <w:rsid w:val="00EC6DFA"/>
    <w:rsid w:val="00EC7201"/>
    <w:rsid w:val="00EC7B20"/>
    <w:rsid w:val="00ED0278"/>
    <w:rsid w:val="00ED0358"/>
    <w:rsid w:val="00ED0454"/>
    <w:rsid w:val="00ED0839"/>
    <w:rsid w:val="00ED08BF"/>
    <w:rsid w:val="00ED0972"/>
    <w:rsid w:val="00ED108A"/>
    <w:rsid w:val="00ED1302"/>
    <w:rsid w:val="00ED144B"/>
    <w:rsid w:val="00ED1951"/>
    <w:rsid w:val="00ED1ED3"/>
    <w:rsid w:val="00ED20F7"/>
    <w:rsid w:val="00ED2887"/>
    <w:rsid w:val="00ED2CC1"/>
    <w:rsid w:val="00ED2E8A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5945"/>
    <w:rsid w:val="00ED647F"/>
    <w:rsid w:val="00ED65E7"/>
    <w:rsid w:val="00ED6ECB"/>
    <w:rsid w:val="00ED72F6"/>
    <w:rsid w:val="00ED7F4F"/>
    <w:rsid w:val="00EE00CE"/>
    <w:rsid w:val="00EE03CB"/>
    <w:rsid w:val="00EE0FE8"/>
    <w:rsid w:val="00EE1B1F"/>
    <w:rsid w:val="00EE31DA"/>
    <w:rsid w:val="00EE330D"/>
    <w:rsid w:val="00EE4037"/>
    <w:rsid w:val="00EE4792"/>
    <w:rsid w:val="00EE4B7E"/>
    <w:rsid w:val="00EE523F"/>
    <w:rsid w:val="00EE57A9"/>
    <w:rsid w:val="00EE5B55"/>
    <w:rsid w:val="00EE5D39"/>
    <w:rsid w:val="00EE5FFE"/>
    <w:rsid w:val="00EE65B7"/>
    <w:rsid w:val="00EE69AC"/>
    <w:rsid w:val="00EE6B23"/>
    <w:rsid w:val="00EE6F03"/>
    <w:rsid w:val="00EE7672"/>
    <w:rsid w:val="00EE771E"/>
    <w:rsid w:val="00EF0086"/>
    <w:rsid w:val="00EF166C"/>
    <w:rsid w:val="00EF1C42"/>
    <w:rsid w:val="00EF1C65"/>
    <w:rsid w:val="00EF1F8D"/>
    <w:rsid w:val="00EF202A"/>
    <w:rsid w:val="00EF2AC0"/>
    <w:rsid w:val="00EF2EE1"/>
    <w:rsid w:val="00EF3020"/>
    <w:rsid w:val="00EF35FC"/>
    <w:rsid w:val="00EF425A"/>
    <w:rsid w:val="00EF482B"/>
    <w:rsid w:val="00EF4835"/>
    <w:rsid w:val="00EF53B5"/>
    <w:rsid w:val="00EF57CB"/>
    <w:rsid w:val="00EF57CD"/>
    <w:rsid w:val="00EF5E50"/>
    <w:rsid w:val="00EF5E97"/>
    <w:rsid w:val="00EF5F09"/>
    <w:rsid w:val="00EF6140"/>
    <w:rsid w:val="00EF690F"/>
    <w:rsid w:val="00EF69AF"/>
    <w:rsid w:val="00EF6C64"/>
    <w:rsid w:val="00EF7027"/>
    <w:rsid w:val="00EF7199"/>
    <w:rsid w:val="00EF7789"/>
    <w:rsid w:val="00EF7A14"/>
    <w:rsid w:val="00F006DC"/>
    <w:rsid w:val="00F00737"/>
    <w:rsid w:val="00F00D99"/>
    <w:rsid w:val="00F0104D"/>
    <w:rsid w:val="00F01332"/>
    <w:rsid w:val="00F02186"/>
    <w:rsid w:val="00F02189"/>
    <w:rsid w:val="00F024A8"/>
    <w:rsid w:val="00F02719"/>
    <w:rsid w:val="00F032CA"/>
    <w:rsid w:val="00F0339C"/>
    <w:rsid w:val="00F033B2"/>
    <w:rsid w:val="00F0359F"/>
    <w:rsid w:val="00F038FA"/>
    <w:rsid w:val="00F03CB6"/>
    <w:rsid w:val="00F0435F"/>
    <w:rsid w:val="00F04D3C"/>
    <w:rsid w:val="00F04E70"/>
    <w:rsid w:val="00F060FF"/>
    <w:rsid w:val="00F06B41"/>
    <w:rsid w:val="00F06C81"/>
    <w:rsid w:val="00F07096"/>
    <w:rsid w:val="00F070BC"/>
    <w:rsid w:val="00F071AB"/>
    <w:rsid w:val="00F071B6"/>
    <w:rsid w:val="00F07CA0"/>
    <w:rsid w:val="00F10080"/>
    <w:rsid w:val="00F10681"/>
    <w:rsid w:val="00F1093C"/>
    <w:rsid w:val="00F10D56"/>
    <w:rsid w:val="00F1101B"/>
    <w:rsid w:val="00F1111D"/>
    <w:rsid w:val="00F11C24"/>
    <w:rsid w:val="00F12221"/>
    <w:rsid w:val="00F12953"/>
    <w:rsid w:val="00F137C1"/>
    <w:rsid w:val="00F13BB3"/>
    <w:rsid w:val="00F142A4"/>
    <w:rsid w:val="00F14367"/>
    <w:rsid w:val="00F144BC"/>
    <w:rsid w:val="00F154BB"/>
    <w:rsid w:val="00F16225"/>
    <w:rsid w:val="00F16762"/>
    <w:rsid w:val="00F16B58"/>
    <w:rsid w:val="00F16D62"/>
    <w:rsid w:val="00F173F0"/>
    <w:rsid w:val="00F176EA"/>
    <w:rsid w:val="00F177FD"/>
    <w:rsid w:val="00F2046D"/>
    <w:rsid w:val="00F2095D"/>
    <w:rsid w:val="00F211F4"/>
    <w:rsid w:val="00F2151B"/>
    <w:rsid w:val="00F21706"/>
    <w:rsid w:val="00F21748"/>
    <w:rsid w:val="00F217DB"/>
    <w:rsid w:val="00F21823"/>
    <w:rsid w:val="00F22538"/>
    <w:rsid w:val="00F227FF"/>
    <w:rsid w:val="00F23C02"/>
    <w:rsid w:val="00F23DE9"/>
    <w:rsid w:val="00F246AF"/>
    <w:rsid w:val="00F24BA5"/>
    <w:rsid w:val="00F25044"/>
    <w:rsid w:val="00F25313"/>
    <w:rsid w:val="00F25CAA"/>
    <w:rsid w:val="00F2643F"/>
    <w:rsid w:val="00F2653D"/>
    <w:rsid w:val="00F26AB5"/>
    <w:rsid w:val="00F26BB1"/>
    <w:rsid w:val="00F26CC1"/>
    <w:rsid w:val="00F2701B"/>
    <w:rsid w:val="00F27D00"/>
    <w:rsid w:val="00F27D17"/>
    <w:rsid w:val="00F27F80"/>
    <w:rsid w:val="00F304B0"/>
    <w:rsid w:val="00F30A96"/>
    <w:rsid w:val="00F31ACE"/>
    <w:rsid w:val="00F326C8"/>
    <w:rsid w:val="00F33015"/>
    <w:rsid w:val="00F3395B"/>
    <w:rsid w:val="00F3417D"/>
    <w:rsid w:val="00F343C0"/>
    <w:rsid w:val="00F34A51"/>
    <w:rsid w:val="00F34A6D"/>
    <w:rsid w:val="00F34A94"/>
    <w:rsid w:val="00F34C96"/>
    <w:rsid w:val="00F34DC6"/>
    <w:rsid w:val="00F355A1"/>
    <w:rsid w:val="00F3587C"/>
    <w:rsid w:val="00F35A7A"/>
    <w:rsid w:val="00F35B9D"/>
    <w:rsid w:val="00F363B0"/>
    <w:rsid w:val="00F365BC"/>
    <w:rsid w:val="00F366DA"/>
    <w:rsid w:val="00F36785"/>
    <w:rsid w:val="00F367AF"/>
    <w:rsid w:val="00F37AAC"/>
    <w:rsid w:val="00F40BF6"/>
    <w:rsid w:val="00F41578"/>
    <w:rsid w:val="00F41834"/>
    <w:rsid w:val="00F420A3"/>
    <w:rsid w:val="00F42112"/>
    <w:rsid w:val="00F423EE"/>
    <w:rsid w:val="00F438F7"/>
    <w:rsid w:val="00F44C85"/>
    <w:rsid w:val="00F452FE"/>
    <w:rsid w:val="00F46206"/>
    <w:rsid w:val="00F4654B"/>
    <w:rsid w:val="00F46821"/>
    <w:rsid w:val="00F46C8D"/>
    <w:rsid w:val="00F46F09"/>
    <w:rsid w:val="00F47B55"/>
    <w:rsid w:val="00F47D23"/>
    <w:rsid w:val="00F50299"/>
    <w:rsid w:val="00F50FE6"/>
    <w:rsid w:val="00F5101B"/>
    <w:rsid w:val="00F51D36"/>
    <w:rsid w:val="00F51F51"/>
    <w:rsid w:val="00F527DE"/>
    <w:rsid w:val="00F52E0B"/>
    <w:rsid w:val="00F52ED6"/>
    <w:rsid w:val="00F52F67"/>
    <w:rsid w:val="00F531F8"/>
    <w:rsid w:val="00F53543"/>
    <w:rsid w:val="00F53C97"/>
    <w:rsid w:val="00F541CB"/>
    <w:rsid w:val="00F545FC"/>
    <w:rsid w:val="00F5473C"/>
    <w:rsid w:val="00F547A2"/>
    <w:rsid w:val="00F54CE9"/>
    <w:rsid w:val="00F550C9"/>
    <w:rsid w:val="00F550EA"/>
    <w:rsid w:val="00F55301"/>
    <w:rsid w:val="00F55789"/>
    <w:rsid w:val="00F55A73"/>
    <w:rsid w:val="00F55EF2"/>
    <w:rsid w:val="00F56314"/>
    <w:rsid w:val="00F571AB"/>
    <w:rsid w:val="00F5772F"/>
    <w:rsid w:val="00F57731"/>
    <w:rsid w:val="00F578E9"/>
    <w:rsid w:val="00F57D96"/>
    <w:rsid w:val="00F6067C"/>
    <w:rsid w:val="00F60743"/>
    <w:rsid w:val="00F61369"/>
    <w:rsid w:val="00F62C9C"/>
    <w:rsid w:val="00F62D0A"/>
    <w:rsid w:val="00F630E9"/>
    <w:rsid w:val="00F631BB"/>
    <w:rsid w:val="00F64A4E"/>
    <w:rsid w:val="00F64C14"/>
    <w:rsid w:val="00F6523E"/>
    <w:rsid w:val="00F65541"/>
    <w:rsid w:val="00F65985"/>
    <w:rsid w:val="00F65C87"/>
    <w:rsid w:val="00F65DF3"/>
    <w:rsid w:val="00F666E6"/>
    <w:rsid w:val="00F6749A"/>
    <w:rsid w:val="00F675EC"/>
    <w:rsid w:val="00F676D9"/>
    <w:rsid w:val="00F67D59"/>
    <w:rsid w:val="00F67DF5"/>
    <w:rsid w:val="00F67EFA"/>
    <w:rsid w:val="00F7031E"/>
    <w:rsid w:val="00F7072B"/>
    <w:rsid w:val="00F70A87"/>
    <w:rsid w:val="00F70CC7"/>
    <w:rsid w:val="00F71472"/>
    <w:rsid w:val="00F71BA8"/>
    <w:rsid w:val="00F722BF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50"/>
    <w:rsid w:val="00F74673"/>
    <w:rsid w:val="00F74A49"/>
    <w:rsid w:val="00F74E28"/>
    <w:rsid w:val="00F754A8"/>
    <w:rsid w:val="00F7594F"/>
    <w:rsid w:val="00F7595B"/>
    <w:rsid w:val="00F75F9A"/>
    <w:rsid w:val="00F7675D"/>
    <w:rsid w:val="00F76DD9"/>
    <w:rsid w:val="00F77C40"/>
    <w:rsid w:val="00F8015D"/>
    <w:rsid w:val="00F81484"/>
    <w:rsid w:val="00F81B21"/>
    <w:rsid w:val="00F81DEB"/>
    <w:rsid w:val="00F825A5"/>
    <w:rsid w:val="00F82ACD"/>
    <w:rsid w:val="00F82D77"/>
    <w:rsid w:val="00F8341A"/>
    <w:rsid w:val="00F836A6"/>
    <w:rsid w:val="00F836CA"/>
    <w:rsid w:val="00F83D60"/>
    <w:rsid w:val="00F83E2B"/>
    <w:rsid w:val="00F8404B"/>
    <w:rsid w:val="00F84C0E"/>
    <w:rsid w:val="00F850AD"/>
    <w:rsid w:val="00F850F9"/>
    <w:rsid w:val="00F86506"/>
    <w:rsid w:val="00F868BB"/>
    <w:rsid w:val="00F86958"/>
    <w:rsid w:val="00F870E4"/>
    <w:rsid w:val="00F871C1"/>
    <w:rsid w:val="00F87567"/>
    <w:rsid w:val="00F878C2"/>
    <w:rsid w:val="00F87FCC"/>
    <w:rsid w:val="00F901F2"/>
    <w:rsid w:val="00F902C6"/>
    <w:rsid w:val="00F905D6"/>
    <w:rsid w:val="00F90685"/>
    <w:rsid w:val="00F90A26"/>
    <w:rsid w:val="00F90A48"/>
    <w:rsid w:val="00F90FE5"/>
    <w:rsid w:val="00F914A6"/>
    <w:rsid w:val="00F91A0F"/>
    <w:rsid w:val="00F91A12"/>
    <w:rsid w:val="00F9231E"/>
    <w:rsid w:val="00F9240E"/>
    <w:rsid w:val="00F925C5"/>
    <w:rsid w:val="00F925CD"/>
    <w:rsid w:val="00F925D5"/>
    <w:rsid w:val="00F92D6A"/>
    <w:rsid w:val="00F930F2"/>
    <w:rsid w:val="00F93239"/>
    <w:rsid w:val="00F937FD"/>
    <w:rsid w:val="00F93DB3"/>
    <w:rsid w:val="00F945C2"/>
    <w:rsid w:val="00F947D5"/>
    <w:rsid w:val="00F94BE2"/>
    <w:rsid w:val="00F94DAE"/>
    <w:rsid w:val="00F956AD"/>
    <w:rsid w:val="00F95977"/>
    <w:rsid w:val="00F959C7"/>
    <w:rsid w:val="00F95EA3"/>
    <w:rsid w:val="00F962E0"/>
    <w:rsid w:val="00F9641E"/>
    <w:rsid w:val="00F9644B"/>
    <w:rsid w:val="00F96656"/>
    <w:rsid w:val="00F966ED"/>
    <w:rsid w:val="00F96C0A"/>
    <w:rsid w:val="00F96D21"/>
    <w:rsid w:val="00F96FF3"/>
    <w:rsid w:val="00F9736B"/>
    <w:rsid w:val="00F9766A"/>
    <w:rsid w:val="00F9778F"/>
    <w:rsid w:val="00F97AA1"/>
    <w:rsid w:val="00F97FB4"/>
    <w:rsid w:val="00FA06EE"/>
    <w:rsid w:val="00FA14A8"/>
    <w:rsid w:val="00FA1FE0"/>
    <w:rsid w:val="00FA200F"/>
    <w:rsid w:val="00FA2BD8"/>
    <w:rsid w:val="00FA301F"/>
    <w:rsid w:val="00FA37D8"/>
    <w:rsid w:val="00FA3E11"/>
    <w:rsid w:val="00FA41BD"/>
    <w:rsid w:val="00FA42E7"/>
    <w:rsid w:val="00FA45A6"/>
    <w:rsid w:val="00FA4651"/>
    <w:rsid w:val="00FA469D"/>
    <w:rsid w:val="00FA49E5"/>
    <w:rsid w:val="00FA53E4"/>
    <w:rsid w:val="00FA5579"/>
    <w:rsid w:val="00FA63E7"/>
    <w:rsid w:val="00FA6A34"/>
    <w:rsid w:val="00FA6B18"/>
    <w:rsid w:val="00FA6B62"/>
    <w:rsid w:val="00FA7327"/>
    <w:rsid w:val="00FA744A"/>
    <w:rsid w:val="00FA761C"/>
    <w:rsid w:val="00FA7783"/>
    <w:rsid w:val="00FA779D"/>
    <w:rsid w:val="00FA7878"/>
    <w:rsid w:val="00FB014D"/>
    <w:rsid w:val="00FB093C"/>
    <w:rsid w:val="00FB133D"/>
    <w:rsid w:val="00FB14C6"/>
    <w:rsid w:val="00FB1535"/>
    <w:rsid w:val="00FB185C"/>
    <w:rsid w:val="00FB19F1"/>
    <w:rsid w:val="00FB1A43"/>
    <w:rsid w:val="00FB23E5"/>
    <w:rsid w:val="00FB2B54"/>
    <w:rsid w:val="00FB3739"/>
    <w:rsid w:val="00FB37F7"/>
    <w:rsid w:val="00FB39EE"/>
    <w:rsid w:val="00FB3CB1"/>
    <w:rsid w:val="00FB50E5"/>
    <w:rsid w:val="00FB574E"/>
    <w:rsid w:val="00FB5810"/>
    <w:rsid w:val="00FB606E"/>
    <w:rsid w:val="00FB6564"/>
    <w:rsid w:val="00FB661A"/>
    <w:rsid w:val="00FB7B37"/>
    <w:rsid w:val="00FB7C9F"/>
    <w:rsid w:val="00FB7D2E"/>
    <w:rsid w:val="00FB7FDA"/>
    <w:rsid w:val="00FC089E"/>
    <w:rsid w:val="00FC1BAF"/>
    <w:rsid w:val="00FC1DEF"/>
    <w:rsid w:val="00FC23D0"/>
    <w:rsid w:val="00FC267F"/>
    <w:rsid w:val="00FC2A40"/>
    <w:rsid w:val="00FC327D"/>
    <w:rsid w:val="00FC34FF"/>
    <w:rsid w:val="00FC3602"/>
    <w:rsid w:val="00FC3D40"/>
    <w:rsid w:val="00FC3E96"/>
    <w:rsid w:val="00FC3F63"/>
    <w:rsid w:val="00FC4003"/>
    <w:rsid w:val="00FC400D"/>
    <w:rsid w:val="00FC4650"/>
    <w:rsid w:val="00FC4A2E"/>
    <w:rsid w:val="00FC4CB3"/>
    <w:rsid w:val="00FC4DB1"/>
    <w:rsid w:val="00FC4E6F"/>
    <w:rsid w:val="00FC4FE5"/>
    <w:rsid w:val="00FC66D7"/>
    <w:rsid w:val="00FC6810"/>
    <w:rsid w:val="00FC6E3D"/>
    <w:rsid w:val="00FC75A1"/>
    <w:rsid w:val="00FC78F9"/>
    <w:rsid w:val="00FC7EA3"/>
    <w:rsid w:val="00FD045F"/>
    <w:rsid w:val="00FD047C"/>
    <w:rsid w:val="00FD07D2"/>
    <w:rsid w:val="00FD0CF5"/>
    <w:rsid w:val="00FD10AB"/>
    <w:rsid w:val="00FD190A"/>
    <w:rsid w:val="00FD20F1"/>
    <w:rsid w:val="00FD2399"/>
    <w:rsid w:val="00FD27D1"/>
    <w:rsid w:val="00FD2949"/>
    <w:rsid w:val="00FD2CB9"/>
    <w:rsid w:val="00FD2E59"/>
    <w:rsid w:val="00FD2F99"/>
    <w:rsid w:val="00FD4158"/>
    <w:rsid w:val="00FD4408"/>
    <w:rsid w:val="00FD4994"/>
    <w:rsid w:val="00FD49A2"/>
    <w:rsid w:val="00FD4D28"/>
    <w:rsid w:val="00FD5310"/>
    <w:rsid w:val="00FD532E"/>
    <w:rsid w:val="00FD53A0"/>
    <w:rsid w:val="00FD5460"/>
    <w:rsid w:val="00FD55BB"/>
    <w:rsid w:val="00FD5630"/>
    <w:rsid w:val="00FD5788"/>
    <w:rsid w:val="00FD5BBA"/>
    <w:rsid w:val="00FD5FED"/>
    <w:rsid w:val="00FD610B"/>
    <w:rsid w:val="00FD65D9"/>
    <w:rsid w:val="00FD661F"/>
    <w:rsid w:val="00FD6DBC"/>
    <w:rsid w:val="00FD70A5"/>
    <w:rsid w:val="00FD72E4"/>
    <w:rsid w:val="00FD76F7"/>
    <w:rsid w:val="00FD7726"/>
    <w:rsid w:val="00FD7766"/>
    <w:rsid w:val="00FD7D05"/>
    <w:rsid w:val="00FE024D"/>
    <w:rsid w:val="00FE1AA0"/>
    <w:rsid w:val="00FE1FEA"/>
    <w:rsid w:val="00FE2206"/>
    <w:rsid w:val="00FE22F5"/>
    <w:rsid w:val="00FE2C52"/>
    <w:rsid w:val="00FE3B47"/>
    <w:rsid w:val="00FE3BEA"/>
    <w:rsid w:val="00FE3CF5"/>
    <w:rsid w:val="00FE4921"/>
    <w:rsid w:val="00FE4E5F"/>
    <w:rsid w:val="00FE5776"/>
    <w:rsid w:val="00FE5843"/>
    <w:rsid w:val="00FE5AA6"/>
    <w:rsid w:val="00FE5E95"/>
    <w:rsid w:val="00FE60A3"/>
    <w:rsid w:val="00FE620F"/>
    <w:rsid w:val="00FE657D"/>
    <w:rsid w:val="00FE6C07"/>
    <w:rsid w:val="00FE6D43"/>
    <w:rsid w:val="00FE6D87"/>
    <w:rsid w:val="00FE7275"/>
    <w:rsid w:val="00FE799C"/>
    <w:rsid w:val="00FF0C69"/>
    <w:rsid w:val="00FF0E23"/>
    <w:rsid w:val="00FF0EF1"/>
    <w:rsid w:val="00FF0FD4"/>
    <w:rsid w:val="00FF14BB"/>
    <w:rsid w:val="00FF15B3"/>
    <w:rsid w:val="00FF18FB"/>
    <w:rsid w:val="00FF2011"/>
    <w:rsid w:val="00FF354C"/>
    <w:rsid w:val="00FF44F2"/>
    <w:rsid w:val="00FF4B87"/>
    <w:rsid w:val="00FF5E03"/>
    <w:rsid w:val="00FF60E9"/>
    <w:rsid w:val="00FF6163"/>
    <w:rsid w:val="00FF6470"/>
    <w:rsid w:val="00FF67D8"/>
    <w:rsid w:val="00FF6AE3"/>
    <w:rsid w:val="00FF6CAA"/>
    <w:rsid w:val="00FF6D8F"/>
    <w:rsid w:val="00FF70C0"/>
    <w:rsid w:val="00FF71FA"/>
    <w:rsid w:val="00FF7B5D"/>
    <w:rsid w:val="00FF7BA6"/>
    <w:rsid w:val="00FF7BCD"/>
    <w:rsid w:val="00FF7DCA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algun Gothic" w:hAnsi="Arial" w:cs="Batang"/>
        <w:sz w:val="21"/>
        <w:szCs w:val="32"/>
        <w:lang w:val="en-US" w:eastAsia="zh-CN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A33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6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paragraph" w:customStyle="1" w:styleId="CRCoverPage">
    <w:name w:val="CR Cover Page"/>
    <w:rsid w:val="00FE024D"/>
    <w:pPr>
      <w:spacing w:before="0" w:after="120"/>
    </w:pPr>
    <w:rPr>
      <w:rFonts w:eastAsia="Times New Roman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C60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4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6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7D5DFF-F013-4DE8-9AE0-A2DA2906A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2485</Words>
  <Characters>13142</Characters>
  <Application>Microsoft Office Word</Application>
  <DocSecurity>0</DocSecurity>
  <Lines>109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5</cp:revision>
  <cp:lastPrinted>2019-02-06T01:41:00Z</cp:lastPrinted>
  <dcterms:created xsi:type="dcterms:W3CDTF">2023-05-11T23:01:00Z</dcterms:created>
  <dcterms:modified xsi:type="dcterms:W3CDTF">2023-05-11T23:03:00Z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0x010100C25F18D6B90E5F4ABEB578433DD5E523</vt:lpwstr>
  </property>
</Properties>
</file>